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Look w:val="04A0" w:firstRow="1" w:lastRow="0" w:firstColumn="1" w:lastColumn="0" w:noHBand="0" w:noVBand="1"/>
      </w:tblPr>
      <w:tblGrid>
        <w:gridCol w:w="9628"/>
      </w:tblGrid>
      <w:tr w:rsidR="001A7755" w14:paraId="2DFA1DB3" w14:textId="77777777" w:rsidTr="001A7755">
        <w:tc>
          <w:tcPr>
            <w:tcW w:w="9628" w:type="dxa"/>
            <w:shd w:val="clear" w:color="auto" w:fill="BDD6EE" w:themeFill="accent1" w:themeFillTint="66"/>
          </w:tcPr>
          <w:p w14:paraId="6A753834" w14:textId="77777777" w:rsidR="001A7755" w:rsidRPr="001A7755" w:rsidRDefault="001A7755">
            <w:pPr>
              <w:rPr>
                <w:sz w:val="32"/>
                <w:szCs w:val="32"/>
              </w:rPr>
            </w:pPr>
            <w:r w:rsidRPr="001A7755">
              <w:rPr>
                <w:sz w:val="32"/>
                <w:szCs w:val="32"/>
              </w:rPr>
              <w:t>Case 1 dagtilbudsområdet- vuggestue</w:t>
            </w:r>
          </w:p>
        </w:tc>
      </w:tr>
    </w:tbl>
    <w:p w14:paraId="6F522AB3" w14:textId="77777777" w:rsidR="00EC21B2" w:rsidRPr="006E76F7" w:rsidRDefault="00EC21B2" w:rsidP="00EC21B2">
      <w:pPr>
        <w:spacing w:before="100" w:beforeAutospacing="1" w:after="100" w:afterAutospacing="1" w:line="240" w:lineRule="auto"/>
      </w:pPr>
      <w:r w:rsidRPr="006E76F7">
        <w:t>Fatima er pædagog i Vuggestuen Solsikken og arbejder på stuen med børn i alderen 1–2 år. Hun har været i vuggestuen i flere år og er meget opmærksom på de små børns signaler – især i forhold til tryghed og tilknytning.</w:t>
      </w:r>
    </w:p>
    <w:p w14:paraId="3E3D0A97" w14:textId="77777777" w:rsidR="00EC21B2" w:rsidRPr="006E76F7" w:rsidRDefault="00EC21B2" w:rsidP="00EC21B2">
      <w:pPr>
        <w:spacing w:before="100" w:beforeAutospacing="1" w:after="100" w:afterAutospacing="1" w:line="240" w:lineRule="auto"/>
      </w:pPr>
      <w:r w:rsidRPr="006E76F7">
        <w:t>Malik er 18 måneder og er startet i institutionen for 3 måneder siden. Tilknytningen har været udfordrende – han har svært ved at finde ro, sover kort tid og er ofte urolig i overgangen fra hjem til institution.</w:t>
      </w:r>
    </w:p>
    <w:p w14:paraId="46CC1C8B" w14:textId="77777777" w:rsidR="00EC21B2" w:rsidRPr="006E76F7" w:rsidRDefault="00EC21B2" w:rsidP="00EC21B2">
      <w:pPr>
        <w:spacing w:before="100" w:beforeAutospacing="1" w:after="100" w:afterAutospacing="1" w:line="240" w:lineRule="auto"/>
      </w:pPr>
      <w:r w:rsidRPr="006E76F7">
        <w:t>Der har været enkelte møder med forældrene, som er venlige, men ofte afvisende over for personalets observationer. De siger, at Malik bare er en "utålmodig dreng", og at det nok skal gå over.</w:t>
      </w:r>
    </w:p>
    <w:p w14:paraId="1F6FEA99" w14:textId="77777777" w:rsidR="00EC21B2" w:rsidRPr="006E76F7" w:rsidRDefault="00EC21B2" w:rsidP="00EC21B2">
      <w:pPr>
        <w:spacing w:before="100" w:beforeAutospacing="1" w:after="100" w:afterAutospacing="1" w:line="240" w:lineRule="auto"/>
      </w:pPr>
      <w:r w:rsidRPr="006E76F7">
        <w:t>En morgen, da Fatima skifter ble på Malik, løfter han ikke benene som han plejer. Han siger ingenting, men spænder i kroppen. Hun bemærker et stort blåt mærke på indersiden af hans ene lår og flere mindre blå mærker på overarmene. Hun spørger blidt, om han har slået sig. Malik siger intet, men vender hovedet væk og begynder at græde sagte.</w:t>
      </w:r>
    </w:p>
    <w:p w14:paraId="2387AADA" w14:textId="77777777" w:rsidR="00EC21B2" w:rsidRPr="006E76F7" w:rsidRDefault="00EC21B2" w:rsidP="00EC21B2">
      <w:pPr>
        <w:spacing w:before="100" w:beforeAutospacing="1" w:after="100" w:afterAutospacing="1" w:line="240" w:lineRule="auto"/>
      </w:pPr>
      <w:r w:rsidRPr="006E76F7">
        <w:t>Fatima bliver urolig og tænker tilbage på sidste uge, hvor hun også undrede sig over nogle røde mærker på hans ryg, men slog det hen.</w:t>
      </w:r>
    </w:p>
    <w:p w14:paraId="26B23AAC" w14:textId="77777777" w:rsidR="00EC21B2" w:rsidRPr="006E76F7" w:rsidRDefault="00EC21B2" w:rsidP="00EC21B2">
      <w:pPr>
        <w:spacing w:before="100" w:beforeAutospacing="1" w:after="100" w:afterAutospacing="1" w:line="240" w:lineRule="auto"/>
      </w:pPr>
      <w:r w:rsidRPr="006E76F7">
        <w:t>Fatima beslutter sig for...</w:t>
      </w:r>
    </w:p>
    <w:p w14:paraId="1E81AB48" w14:textId="28BB2E2F" w:rsidR="00EC21B2" w:rsidRPr="00EC21B2" w:rsidRDefault="00EC21B2" w:rsidP="00EC21B2">
      <w:pPr>
        <w:spacing w:before="100" w:beforeAutospacing="1" w:after="100" w:afterAutospacing="1" w:line="240" w:lineRule="auto"/>
        <w:outlineLvl w:val="2"/>
        <w:rPr>
          <w:b/>
          <w:u w:val="single"/>
        </w:rPr>
      </w:pPr>
      <w:r w:rsidRPr="00EC21B2">
        <w:rPr>
          <w:b/>
          <w:u w:val="single"/>
        </w:rPr>
        <w:t>Refleksionsspørgsmål til gruppearbejde</w:t>
      </w:r>
      <w:r w:rsidR="00047636">
        <w:rPr>
          <w:b/>
          <w:u w:val="single"/>
        </w:rPr>
        <w:t>t</w:t>
      </w:r>
      <w:r w:rsidRPr="00EC21B2">
        <w:rPr>
          <w:b/>
          <w:u w:val="single"/>
        </w:rPr>
        <w:t>:</w:t>
      </w:r>
    </w:p>
    <w:p w14:paraId="6F94B7FA" w14:textId="77777777" w:rsidR="00EC21B2" w:rsidRPr="006E76F7" w:rsidRDefault="00EC21B2" w:rsidP="00EC21B2">
      <w:pPr>
        <w:numPr>
          <w:ilvl w:val="0"/>
          <w:numId w:val="1"/>
        </w:numPr>
        <w:spacing w:before="100" w:beforeAutospacing="1" w:after="100" w:afterAutospacing="1" w:line="240" w:lineRule="auto"/>
      </w:pPr>
      <w:r w:rsidRPr="006E76F7">
        <w:t>Hvad gør Fatima nu?</w:t>
      </w:r>
    </w:p>
    <w:p w14:paraId="3762F552" w14:textId="77777777" w:rsidR="00EC21B2" w:rsidRPr="006E76F7" w:rsidRDefault="00EC21B2" w:rsidP="00EC21B2">
      <w:pPr>
        <w:numPr>
          <w:ilvl w:val="0"/>
          <w:numId w:val="1"/>
        </w:numPr>
        <w:spacing w:before="100" w:beforeAutospacing="1" w:after="100" w:afterAutospacing="1" w:line="240" w:lineRule="auto"/>
      </w:pPr>
      <w:r w:rsidRPr="006E76F7">
        <w:t>Hvordan sikrer man, at det observerede dokumenteres?</w:t>
      </w:r>
    </w:p>
    <w:p w14:paraId="6A6A1C3C" w14:textId="4386DFCE" w:rsidR="00EC21B2" w:rsidRPr="006E76F7" w:rsidRDefault="00EC21B2" w:rsidP="00EC21B2">
      <w:pPr>
        <w:numPr>
          <w:ilvl w:val="0"/>
          <w:numId w:val="1"/>
        </w:numPr>
        <w:spacing w:before="100" w:beforeAutospacing="1" w:after="100" w:afterAutospacing="1" w:line="240" w:lineRule="auto"/>
      </w:pPr>
      <w:r w:rsidRPr="006E76F7">
        <w:t>Hvad er proceduren i forhold til underretning?</w:t>
      </w:r>
      <w:r w:rsidR="00047636">
        <w:t xml:space="preserve"> Hvordan skal Fatima handle?</w:t>
      </w:r>
    </w:p>
    <w:p w14:paraId="03CA14A6" w14:textId="77777777" w:rsidR="00EC21B2" w:rsidRPr="006E76F7" w:rsidRDefault="00EC21B2" w:rsidP="00EC21B2">
      <w:pPr>
        <w:numPr>
          <w:ilvl w:val="0"/>
          <w:numId w:val="1"/>
        </w:numPr>
        <w:spacing w:before="100" w:beforeAutospacing="1" w:after="100" w:afterAutospacing="1" w:line="240" w:lineRule="auto"/>
      </w:pPr>
      <w:r w:rsidRPr="006E76F7">
        <w:t>Hvordan taler man med kolleger og ledelse om en mulig bekymring for vold?</w:t>
      </w:r>
    </w:p>
    <w:p w14:paraId="7A86D887" w14:textId="77777777" w:rsidR="00EC21B2" w:rsidRPr="006E76F7" w:rsidRDefault="00EC21B2" w:rsidP="00EC21B2">
      <w:pPr>
        <w:numPr>
          <w:ilvl w:val="0"/>
          <w:numId w:val="1"/>
        </w:numPr>
        <w:spacing w:before="100" w:beforeAutospacing="1" w:after="100" w:afterAutospacing="1" w:line="240" w:lineRule="auto"/>
      </w:pPr>
      <w:r w:rsidRPr="006E76F7">
        <w:t>Hvordan arbejder man professionelt og respektfuldt uden at konkludere for hurtigt?</w:t>
      </w:r>
    </w:p>
    <w:p w14:paraId="222DA409" w14:textId="6D6DAA54" w:rsidR="00EC21B2" w:rsidRDefault="00047636" w:rsidP="00EC21B2">
      <w:pPr>
        <w:rPr>
          <w:b/>
          <w:u w:val="single"/>
        </w:rPr>
      </w:pPr>
      <w:r>
        <w:rPr>
          <w:b/>
          <w:u w:val="single"/>
        </w:rPr>
        <w:t xml:space="preserve">Ekstra spørgsmål, hvis der er tid </w:t>
      </w:r>
    </w:p>
    <w:p w14:paraId="4BFAC3D0" w14:textId="77777777" w:rsidR="00EC21B2" w:rsidRPr="00DC2C81" w:rsidRDefault="00EC21B2" w:rsidP="00EC21B2">
      <w:pPr>
        <w:spacing w:after="0" w:line="240" w:lineRule="auto"/>
        <w:outlineLvl w:val="2"/>
        <w:rPr>
          <w:rFonts w:cstheme="minorHAnsi"/>
          <w:b/>
          <w:color w:val="111111"/>
          <w:lang w:eastAsia="da-DK"/>
        </w:rPr>
      </w:pPr>
      <w:r w:rsidRPr="00DC2C81">
        <w:rPr>
          <w:rFonts w:cstheme="minorHAnsi"/>
          <w:b/>
          <w:color w:val="111111"/>
          <w:lang w:eastAsia="da-DK"/>
        </w:rPr>
        <w:t>Kort egen refleksion:</w:t>
      </w:r>
    </w:p>
    <w:p w14:paraId="6E36D488" w14:textId="77777777" w:rsidR="00EC21B2" w:rsidRPr="00DC2C81" w:rsidRDefault="00EC21B2" w:rsidP="00EC21B2">
      <w:pPr>
        <w:spacing w:after="0" w:line="240" w:lineRule="auto"/>
        <w:rPr>
          <w:rFonts w:cstheme="minorHAnsi"/>
          <w:color w:val="111111"/>
          <w:lang w:eastAsia="da-DK"/>
        </w:rPr>
      </w:pPr>
      <w:r w:rsidRPr="00DC2C81">
        <w:rPr>
          <w:rFonts w:cstheme="minorHAnsi"/>
          <w:color w:val="111111"/>
          <w:lang w:eastAsia="da-DK"/>
        </w:rPr>
        <w:t>Hvad er det sværeste for mig personligt i at tage disse samtaler?</w:t>
      </w:r>
    </w:p>
    <w:p w14:paraId="48845AAB" w14:textId="2D477CE1" w:rsidR="00EC21B2" w:rsidRPr="00DC2C81" w:rsidRDefault="00EC21B2" w:rsidP="00EC21B2">
      <w:pPr>
        <w:spacing w:after="0" w:line="240" w:lineRule="auto"/>
        <w:rPr>
          <w:rFonts w:cstheme="minorHAnsi"/>
          <w:color w:val="111111"/>
          <w:lang w:eastAsia="da-DK"/>
        </w:rPr>
      </w:pPr>
      <w:r w:rsidRPr="00DC2C81">
        <w:rPr>
          <w:rFonts w:cstheme="minorHAnsi"/>
          <w:color w:val="111111"/>
          <w:lang w:eastAsia="da-DK"/>
        </w:rPr>
        <w:t xml:space="preserve">Hvad hjælper mig med at stå fast på barnets tarv – også når </w:t>
      </w:r>
      <w:r w:rsidR="00047636">
        <w:rPr>
          <w:rFonts w:cstheme="minorHAnsi"/>
          <w:color w:val="111111"/>
          <w:lang w:eastAsia="da-DK"/>
        </w:rPr>
        <w:t>det er svært</w:t>
      </w:r>
      <w:r w:rsidRPr="00DC2C81">
        <w:rPr>
          <w:rFonts w:cstheme="minorHAnsi"/>
          <w:color w:val="111111"/>
          <w:lang w:eastAsia="da-DK"/>
        </w:rPr>
        <w:t>?</w:t>
      </w:r>
    </w:p>
    <w:p w14:paraId="1897364E" w14:textId="77777777" w:rsidR="00EC21B2" w:rsidRPr="00DC2C81" w:rsidRDefault="00EC21B2" w:rsidP="00EC21B2">
      <w:pPr>
        <w:spacing w:after="0" w:line="240" w:lineRule="auto"/>
        <w:rPr>
          <w:rFonts w:cstheme="minorHAnsi"/>
          <w:color w:val="111111"/>
          <w:lang w:eastAsia="da-DK"/>
        </w:rPr>
      </w:pPr>
      <w:r w:rsidRPr="00DC2C81">
        <w:rPr>
          <w:rFonts w:cstheme="minorHAnsi"/>
          <w:color w:val="111111"/>
          <w:lang w:eastAsia="da-DK"/>
        </w:rPr>
        <w:t>Hvordan kan vi som fagfællesskab støtte hinanden, når vi står i de svære samtaler?</w:t>
      </w:r>
    </w:p>
    <w:p w14:paraId="7C0AFC30" w14:textId="77777777" w:rsidR="00EC21B2" w:rsidRPr="00DC2C81" w:rsidRDefault="00EC21B2" w:rsidP="00EC21B2">
      <w:pPr>
        <w:spacing w:after="0" w:line="240" w:lineRule="auto"/>
        <w:outlineLvl w:val="2"/>
        <w:rPr>
          <w:rFonts w:cstheme="minorHAnsi"/>
          <w:color w:val="111111"/>
          <w:lang w:eastAsia="da-DK"/>
        </w:rPr>
      </w:pPr>
    </w:p>
    <w:p w14:paraId="4C79C3EF" w14:textId="77777777" w:rsidR="00EC21B2" w:rsidRPr="00DC2C81" w:rsidRDefault="00EC21B2" w:rsidP="00EC21B2">
      <w:pPr>
        <w:spacing w:after="0" w:line="240" w:lineRule="auto"/>
        <w:outlineLvl w:val="2"/>
        <w:rPr>
          <w:rFonts w:cstheme="minorHAnsi"/>
          <w:b/>
          <w:color w:val="111111"/>
          <w:lang w:eastAsia="da-DK"/>
        </w:rPr>
      </w:pPr>
      <w:r w:rsidRPr="00DC2C81">
        <w:rPr>
          <w:rFonts w:cstheme="minorHAnsi"/>
          <w:b/>
          <w:color w:val="111111"/>
          <w:lang w:eastAsia="da-DK"/>
        </w:rPr>
        <w:t>Før samtalen</w:t>
      </w:r>
    </w:p>
    <w:p w14:paraId="765E8375" w14:textId="7082BF9A" w:rsidR="00EC21B2" w:rsidRPr="00DC2C81" w:rsidRDefault="00EC21B2" w:rsidP="00EC21B2">
      <w:pPr>
        <w:spacing w:after="0" w:line="240" w:lineRule="auto"/>
        <w:rPr>
          <w:rFonts w:cstheme="minorHAnsi"/>
          <w:color w:val="111111"/>
          <w:lang w:eastAsia="da-DK"/>
        </w:rPr>
      </w:pPr>
      <w:r w:rsidRPr="00DC2C81">
        <w:rPr>
          <w:rFonts w:cstheme="minorHAnsi"/>
          <w:color w:val="111111"/>
          <w:lang w:eastAsia="da-DK"/>
        </w:rPr>
        <w:t xml:space="preserve">Hvad skal vi som fagpersoner være </w:t>
      </w:r>
      <w:r w:rsidR="00047636">
        <w:rPr>
          <w:rFonts w:cstheme="minorHAnsi"/>
          <w:color w:val="111111"/>
          <w:lang w:eastAsia="da-DK"/>
        </w:rPr>
        <w:t xml:space="preserve">særlige </w:t>
      </w:r>
      <w:r w:rsidRPr="00DC2C81">
        <w:rPr>
          <w:rFonts w:cstheme="minorHAnsi"/>
          <w:color w:val="111111"/>
          <w:lang w:eastAsia="da-DK"/>
        </w:rPr>
        <w:t>opmærksomme på</w:t>
      </w:r>
      <w:r w:rsidR="00047636">
        <w:rPr>
          <w:rFonts w:cstheme="minorHAnsi"/>
          <w:color w:val="111111"/>
          <w:lang w:eastAsia="da-DK"/>
        </w:rPr>
        <w:t xml:space="preserve"> – også ift. forældrene?</w:t>
      </w:r>
    </w:p>
    <w:p w14:paraId="22E62554" w14:textId="77777777" w:rsidR="00EC21B2" w:rsidRPr="00DC2C81" w:rsidRDefault="00EC21B2" w:rsidP="00EC21B2">
      <w:pPr>
        <w:spacing w:after="0" w:line="240" w:lineRule="auto"/>
        <w:rPr>
          <w:rFonts w:cstheme="minorHAnsi"/>
          <w:color w:val="111111"/>
          <w:lang w:eastAsia="da-DK"/>
        </w:rPr>
      </w:pPr>
      <w:r w:rsidRPr="00DC2C81">
        <w:rPr>
          <w:rFonts w:cstheme="minorHAnsi"/>
          <w:color w:val="111111"/>
          <w:lang w:eastAsia="da-DK"/>
        </w:rPr>
        <w:t>Hvordan kan vi forberede os, så samtalen bliver så omsorgsfuld som mulig – og ikke konfronterende?</w:t>
      </w:r>
    </w:p>
    <w:p w14:paraId="7232CAE0" w14:textId="77777777" w:rsidR="00EC21B2" w:rsidRPr="00DC2C81" w:rsidRDefault="00EC21B2" w:rsidP="00EC21B2">
      <w:pPr>
        <w:spacing w:after="0" w:line="240" w:lineRule="auto"/>
        <w:rPr>
          <w:rFonts w:cstheme="minorHAnsi"/>
          <w:color w:val="111111"/>
          <w:lang w:eastAsia="da-DK"/>
        </w:rPr>
      </w:pPr>
      <w:r w:rsidRPr="00DC2C81">
        <w:rPr>
          <w:rFonts w:cstheme="minorHAnsi"/>
          <w:color w:val="111111"/>
          <w:lang w:eastAsia="da-DK"/>
        </w:rPr>
        <w:t>Hvad betyder det at tage </w:t>
      </w:r>
      <w:r w:rsidRPr="00DC2C81">
        <w:rPr>
          <w:rFonts w:cstheme="minorHAnsi"/>
          <w:i/>
          <w:iCs/>
          <w:color w:val="111111"/>
          <w:lang w:eastAsia="da-DK"/>
        </w:rPr>
        <w:t>barnets perspektiv</w:t>
      </w:r>
      <w:r w:rsidRPr="00DC2C81">
        <w:rPr>
          <w:rFonts w:cstheme="minorHAnsi"/>
          <w:color w:val="111111"/>
          <w:lang w:eastAsia="da-DK"/>
        </w:rPr>
        <w:t> med ind i samtalen – og hvordan gør vi det?</w:t>
      </w:r>
    </w:p>
    <w:p w14:paraId="219DD888" w14:textId="77777777" w:rsidR="00EC21B2" w:rsidRPr="00DC2C81" w:rsidRDefault="00EC21B2" w:rsidP="00EC21B2">
      <w:pPr>
        <w:spacing w:after="0" w:line="240" w:lineRule="auto"/>
        <w:outlineLvl w:val="2"/>
        <w:rPr>
          <w:rFonts w:cstheme="minorHAnsi"/>
          <w:color w:val="111111"/>
          <w:lang w:eastAsia="da-DK"/>
        </w:rPr>
      </w:pPr>
    </w:p>
    <w:p w14:paraId="3F889546" w14:textId="77777777" w:rsidR="00EC21B2" w:rsidRPr="00DC2C81" w:rsidRDefault="00EC21B2" w:rsidP="00EC21B2">
      <w:pPr>
        <w:spacing w:after="0" w:line="240" w:lineRule="auto"/>
        <w:outlineLvl w:val="2"/>
        <w:rPr>
          <w:rFonts w:cstheme="minorHAnsi"/>
          <w:b/>
          <w:color w:val="111111"/>
          <w:lang w:eastAsia="da-DK"/>
        </w:rPr>
      </w:pPr>
      <w:r w:rsidRPr="00DC2C81">
        <w:rPr>
          <w:rFonts w:cstheme="minorHAnsi"/>
          <w:b/>
          <w:color w:val="111111"/>
          <w:lang w:eastAsia="da-DK"/>
        </w:rPr>
        <w:t>Under samtalen</w:t>
      </w:r>
    </w:p>
    <w:p w14:paraId="75D37D49" w14:textId="67EFD83C" w:rsidR="00EC21B2" w:rsidRPr="00DC2C81" w:rsidRDefault="00EC21B2" w:rsidP="00EC21B2">
      <w:pPr>
        <w:spacing w:after="0" w:line="240" w:lineRule="auto"/>
        <w:rPr>
          <w:rFonts w:cstheme="minorHAnsi"/>
          <w:color w:val="111111"/>
          <w:lang w:eastAsia="da-DK"/>
        </w:rPr>
      </w:pPr>
      <w:r w:rsidRPr="00DC2C81">
        <w:rPr>
          <w:rFonts w:cstheme="minorHAnsi"/>
          <w:color w:val="111111"/>
          <w:lang w:eastAsia="da-DK"/>
        </w:rPr>
        <w:t>Hvordan skaber vi en tryg ramme</w:t>
      </w:r>
      <w:r w:rsidR="00047636">
        <w:rPr>
          <w:rFonts w:cstheme="minorHAnsi"/>
          <w:color w:val="111111"/>
          <w:lang w:eastAsia="da-DK"/>
        </w:rPr>
        <w:t xml:space="preserve"> for både barn og forældre</w:t>
      </w:r>
      <w:r w:rsidRPr="00DC2C81">
        <w:rPr>
          <w:rFonts w:cstheme="minorHAnsi"/>
          <w:color w:val="111111"/>
          <w:lang w:eastAsia="da-DK"/>
        </w:rPr>
        <w:t xml:space="preserve"> – også selvom emnet er svært?</w:t>
      </w:r>
    </w:p>
    <w:p w14:paraId="4D7A5813" w14:textId="77777777" w:rsidR="00EC21B2" w:rsidRPr="00DC2C81" w:rsidRDefault="00EC21B2" w:rsidP="00EC21B2">
      <w:pPr>
        <w:spacing w:after="0" w:line="240" w:lineRule="auto"/>
        <w:rPr>
          <w:rFonts w:cstheme="minorHAnsi"/>
          <w:color w:val="111111"/>
          <w:lang w:eastAsia="da-DK"/>
        </w:rPr>
      </w:pPr>
      <w:r w:rsidRPr="00DC2C81">
        <w:rPr>
          <w:rFonts w:cstheme="minorHAnsi"/>
          <w:color w:val="111111"/>
          <w:lang w:eastAsia="da-DK"/>
        </w:rPr>
        <w:t>Hvordan kan vi formulere vores bekymring på en måde, der er tydelig men ikke fordømmende?</w:t>
      </w:r>
    </w:p>
    <w:p w14:paraId="6991A2CC" w14:textId="77777777" w:rsidR="00EC21B2" w:rsidRPr="00DC2C81" w:rsidRDefault="00EC21B2" w:rsidP="00EC21B2">
      <w:pPr>
        <w:spacing w:after="0" w:line="240" w:lineRule="auto"/>
        <w:rPr>
          <w:rFonts w:cstheme="minorHAnsi"/>
          <w:color w:val="111111"/>
          <w:lang w:eastAsia="da-DK"/>
        </w:rPr>
      </w:pPr>
      <w:r w:rsidRPr="00DC2C81">
        <w:rPr>
          <w:rFonts w:cstheme="minorHAnsi"/>
          <w:color w:val="111111"/>
          <w:lang w:eastAsia="da-DK"/>
        </w:rPr>
        <w:t>Hvilke signaler (kropssprog, tone, ordvalg) er vigtige at være bevidst om i samtalen?</w:t>
      </w:r>
    </w:p>
    <w:p w14:paraId="131F5A68" w14:textId="77777777" w:rsidR="00EC21B2" w:rsidRPr="00DC2C81" w:rsidRDefault="00EC21B2" w:rsidP="00EC21B2">
      <w:pPr>
        <w:spacing w:after="0" w:line="240" w:lineRule="auto"/>
        <w:rPr>
          <w:rFonts w:cstheme="minorHAnsi"/>
          <w:color w:val="111111"/>
          <w:lang w:eastAsia="da-DK"/>
        </w:rPr>
      </w:pPr>
      <w:r w:rsidRPr="00DC2C81">
        <w:rPr>
          <w:rFonts w:cstheme="minorHAnsi"/>
          <w:color w:val="111111"/>
          <w:lang w:eastAsia="da-DK"/>
        </w:rPr>
        <w:t>Hvordan kan vi lytte aktivt til forældrene – og anerkende deres perspektiv – uden at miste fokus på barnets trivsel?</w:t>
      </w:r>
    </w:p>
    <w:p w14:paraId="34DC09A5" w14:textId="77777777" w:rsidR="00EC21B2" w:rsidRDefault="00EC21B2" w:rsidP="00EC21B2">
      <w:pPr>
        <w:spacing w:after="0" w:line="240" w:lineRule="auto"/>
        <w:rPr>
          <w:rFonts w:cstheme="minorHAnsi"/>
          <w:b/>
          <w:bCs/>
          <w:color w:val="111111"/>
          <w:lang w:eastAsia="da-DK"/>
        </w:rPr>
      </w:pPr>
    </w:p>
    <w:p w14:paraId="786ACBD1" w14:textId="77777777" w:rsidR="00EC21B2" w:rsidRPr="00DC2C81" w:rsidRDefault="00EC21B2" w:rsidP="00EC21B2">
      <w:pPr>
        <w:spacing w:after="0" w:line="240" w:lineRule="auto"/>
        <w:rPr>
          <w:rFonts w:cstheme="minorHAnsi"/>
          <w:color w:val="111111"/>
          <w:lang w:eastAsia="da-DK"/>
        </w:rPr>
      </w:pPr>
      <w:r w:rsidRPr="00DC2C81">
        <w:rPr>
          <w:rFonts w:cstheme="minorHAnsi"/>
          <w:b/>
          <w:bCs/>
          <w:color w:val="111111"/>
          <w:lang w:eastAsia="da-DK"/>
        </w:rPr>
        <w:lastRenderedPageBreak/>
        <w:t>Efter samtalen</w:t>
      </w:r>
    </w:p>
    <w:p w14:paraId="3419F8B4" w14:textId="77777777" w:rsidR="00EC21B2" w:rsidRPr="00DC2C81" w:rsidRDefault="00EC21B2" w:rsidP="00EC21B2">
      <w:pPr>
        <w:spacing w:after="0" w:line="240" w:lineRule="auto"/>
        <w:rPr>
          <w:rFonts w:cstheme="minorHAnsi"/>
          <w:color w:val="111111"/>
          <w:lang w:eastAsia="da-DK"/>
        </w:rPr>
      </w:pPr>
      <w:r w:rsidRPr="00DC2C81">
        <w:rPr>
          <w:rFonts w:cstheme="minorHAnsi"/>
          <w:color w:val="111111"/>
          <w:lang w:eastAsia="da-DK"/>
        </w:rPr>
        <w:t>Hvordan kan vi sammen med forældrene finde små, konkrete skridt frem mod en bedre trivsel for barnet?</w:t>
      </w:r>
    </w:p>
    <w:p w14:paraId="7BE8644C" w14:textId="77777777" w:rsidR="00EC21B2" w:rsidRPr="00DC2C81" w:rsidRDefault="00EC21B2" w:rsidP="00EC21B2">
      <w:pPr>
        <w:spacing w:after="0" w:line="240" w:lineRule="auto"/>
        <w:rPr>
          <w:rFonts w:cstheme="minorHAnsi"/>
          <w:color w:val="111111"/>
          <w:lang w:eastAsia="da-DK"/>
        </w:rPr>
      </w:pPr>
      <w:r w:rsidRPr="00DC2C81">
        <w:rPr>
          <w:rFonts w:cstheme="minorHAnsi"/>
          <w:color w:val="111111"/>
          <w:lang w:eastAsia="da-DK"/>
        </w:rPr>
        <w:t>Hvornår skal vi inddrage andre fagpersoner eller instanser – og hvordan kommunikerer vi det til forældrene?</w:t>
      </w:r>
    </w:p>
    <w:p w14:paraId="1D5CA109" w14:textId="77777777" w:rsidR="00EC21B2" w:rsidRPr="00DC2C81" w:rsidRDefault="00EC21B2" w:rsidP="00EC21B2">
      <w:pPr>
        <w:spacing w:after="0" w:line="240" w:lineRule="auto"/>
        <w:rPr>
          <w:rFonts w:cstheme="minorHAnsi"/>
          <w:color w:val="111111"/>
          <w:lang w:eastAsia="da-DK"/>
        </w:rPr>
      </w:pPr>
      <w:r w:rsidRPr="00DC2C81">
        <w:rPr>
          <w:rFonts w:cstheme="minorHAnsi"/>
          <w:color w:val="111111"/>
          <w:lang w:eastAsia="da-DK"/>
        </w:rPr>
        <w:t>Hvordan sikrer vi, at der bliver fulgt op på samta</w:t>
      </w:r>
      <w:r>
        <w:rPr>
          <w:rFonts w:cstheme="minorHAnsi"/>
          <w:color w:val="111111"/>
          <w:lang w:eastAsia="da-DK"/>
        </w:rPr>
        <w:t>len?</w:t>
      </w:r>
    </w:p>
    <w:p w14:paraId="059A9FA1" w14:textId="77777777" w:rsidR="00EC21B2" w:rsidRPr="00DC2C81" w:rsidRDefault="00EC21B2" w:rsidP="00EC21B2">
      <w:pPr>
        <w:spacing w:before="100" w:beforeAutospacing="1" w:after="100" w:afterAutospacing="1" w:line="240" w:lineRule="auto"/>
        <w:ind w:left="2160"/>
        <w:outlineLvl w:val="2"/>
        <w:rPr>
          <w:rFonts w:cstheme="minorHAnsi"/>
          <w:color w:val="111111"/>
          <w:lang w:eastAsia="da-DK"/>
        </w:rPr>
      </w:pPr>
    </w:p>
    <w:tbl>
      <w:tblPr>
        <w:tblStyle w:val="Tabel-Gitter"/>
        <w:tblW w:w="0" w:type="auto"/>
        <w:tblLook w:val="04A0" w:firstRow="1" w:lastRow="0" w:firstColumn="1" w:lastColumn="0" w:noHBand="0" w:noVBand="1"/>
      </w:tblPr>
      <w:tblGrid>
        <w:gridCol w:w="9628"/>
      </w:tblGrid>
      <w:tr w:rsidR="00EC21B2" w:rsidRPr="00EC21B2" w14:paraId="1CAE7EEA" w14:textId="77777777" w:rsidTr="00EC21B2">
        <w:tc>
          <w:tcPr>
            <w:tcW w:w="9628" w:type="dxa"/>
            <w:shd w:val="clear" w:color="auto" w:fill="BDD6EE" w:themeFill="accent1" w:themeFillTint="66"/>
          </w:tcPr>
          <w:p w14:paraId="17EA904C" w14:textId="77777777" w:rsidR="00EC21B2" w:rsidRPr="00EC21B2" w:rsidRDefault="00EC21B2">
            <w:pPr>
              <w:rPr>
                <w:sz w:val="36"/>
                <w:szCs w:val="36"/>
              </w:rPr>
            </w:pPr>
            <w:r w:rsidRPr="00EC21B2">
              <w:rPr>
                <w:sz w:val="36"/>
                <w:szCs w:val="36"/>
              </w:rPr>
              <w:t>Case 2 dagtilbudsområdet- Børnehave</w:t>
            </w:r>
          </w:p>
        </w:tc>
      </w:tr>
    </w:tbl>
    <w:p w14:paraId="6D479F89" w14:textId="77777777" w:rsidR="001A7755" w:rsidRDefault="001A7755">
      <w:pPr>
        <w:rPr>
          <w:sz w:val="36"/>
          <w:szCs w:val="36"/>
        </w:rPr>
      </w:pPr>
    </w:p>
    <w:p w14:paraId="6FC04460" w14:textId="77777777" w:rsidR="00EC21B2" w:rsidRDefault="00EC21B2" w:rsidP="00EC21B2">
      <w:r>
        <w:t>Ingeborg er pædagog i Børnehuset Blomsterhaven. Hun har været pædagog i mange år og har efterhånden set det meste, som hun plejer at fortælle sine nye kolleger.</w:t>
      </w:r>
    </w:p>
    <w:p w14:paraId="3E0C0F96" w14:textId="77777777" w:rsidR="00EC21B2" w:rsidRDefault="00EC21B2" w:rsidP="00EC21B2">
      <w:r>
        <w:t>Lucas går på Grøn stue hos Ingeborg. Han er 4 år og har gået i institutionen siden han var 1 år. Han er en vellidt dreng blandt de andre børn, og han har mange gode venner. Han har en god kontakt til de fleste voksne i huset. Der er et fint forældresamarbejde med Lucas forældre. Det eneste Ingeborg og hendes stuekolleger taler om, når de taler om Lucas trivsel er, at han kan være lidt stille i perioder. Men så bliver han altid glad igen.</w:t>
      </w:r>
    </w:p>
    <w:p w14:paraId="6FBEB8F1" w14:textId="77777777" w:rsidR="00EC21B2" w:rsidRDefault="00EC21B2" w:rsidP="00EC21B2">
      <w:r>
        <w:t>Lucas er inde i en stille periode, og i dag lægger Ingeborg mærke til, at han ikke rigtig vil lege med de andre børn. Han trækker sig og går rundt for sig selv.</w:t>
      </w:r>
    </w:p>
    <w:p w14:paraId="02C9F263" w14:textId="77777777" w:rsidR="00EC21B2" w:rsidRDefault="00EC21B2" w:rsidP="00EC21B2">
      <w:r>
        <w:t>Til frokosten sidder hun ved hans bord og der tales lystigt blandt børnene. Lucas siger dog ikke så meget. En af de andre drenge siger, at der hjemme hos ham var fest i weekenden, og at da han stod op dagen efter festen, var der rodet over det hele. Han fortæller videre med store øjne, at han havde fundet en skål med gamle chips, som han huggede med ind på værelset og spiste.</w:t>
      </w:r>
    </w:p>
    <w:p w14:paraId="186464C2" w14:textId="77777777" w:rsidR="00EC21B2" w:rsidRDefault="00EC21B2" w:rsidP="00EC21B2">
      <w:r>
        <w:t xml:space="preserve">Lucas </w:t>
      </w:r>
      <w:r w:rsidRPr="00EC21B2">
        <w:t>kigger</w:t>
      </w:r>
      <w:r>
        <w:t xml:space="preserve"> på drengen og lytter meget intenst under fortællingen. Han siger stille. </w:t>
      </w:r>
      <w:r w:rsidRPr="00F804F5">
        <w:rPr>
          <w:i/>
        </w:rPr>
        <w:t>”Jeg spiser også gamle chips, når der har været fester hos mig. Og så hjælper jeg med at fjerne flasker og joints, så der er pænt til mine forældre vågner.</w:t>
      </w:r>
      <w:r>
        <w:rPr>
          <w:i/>
        </w:rPr>
        <w:t xml:space="preserve"> Så bliver dagen bedre.</w:t>
      </w:r>
      <w:r w:rsidRPr="00F804F5">
        <w:rPr>
          <w:i/>
        </w:rPr>
        <w:t>”</w:t>
      </w:r>
    </w:p>
    <w:p w14:paraId="5E7A2112" w14:textId="77777777" w:rsidR="00EC21B2" w:rsidRDefault="00EC21B2" w:rsidP="00EC21B2">
      <w:r>
        <w:t>Samtalen fortsætter, men Ingeborg begynder at tænke. Hun har aldrig før hørt Lucas fortælle om noget lignende omkring sin familie. Når hun tænker sig om, fortæller han sjældent om sine hjemlige forhold i detaljer. Og så kommer hun til at tænke på, at hans stille perioder altid i starten af en måned.</w:t>
      </w:r>
    </w:p>
    <w:p w14:paraId="0E53A208" w14:textId="77777777" w:rsidR="00EC21B2" w:rsidRDefault="00EC21B2" w:rsidP="00EC21B2">
      <w:r>
        <w:t>Ingeborg beslutter sig for…</w:t>
      </w:r>
    </w:p>
    <w:p w14:paraId="397BD55D" w14:textId="77777777" w:rsidR="00EC21B2" w:rsidRDefault="00EC21B2" w:rsidP="00EC21B2"/>
    <w:p w14:paraId="5EB51D10" w14:textId="4DC4000E" w:rsidR="00EC21B2" w:rsidRPr="00EC21B2" w:rsidRDefault="00EC21B2" w:rsidP="00EC21B2">
      <w:pPr>
        <w:rPr>
          <w:b/>
          <w:u w:val="single"/>
        </w:rPr>
      </w:pPr>
      <w:r w:rsidRPr="00EC21B2">
        <w:rPr>
          <w:b/>
          <w:u w:val="single"/>
        </w:rPr>
        <w:t>Refleksionsspørgsmål til gruppearbejde</w:t>
      </w:r>
      <w:r w:rsidR="009B6672">
        <w:rPr>
          <w:b/>
          <w:u w:val="single"/>
        </w:rPr>
        <w:t>t:</w:t>
      </w:r>
    </w:p>
    <w:p w14:paraId="6528C534" w14:textId="77777777" w:rsidR="00EC21B2" w:rsidRPr="006E76F7" w:rsidRDefault="00EC21B2" w:rsidP="009B6672">
      <w:pPr>
        <w:spacing w:after="0" w:line="240" w:lineRule="auto"/>
      </w:pPr>
      <w:r>
        <w:t>Hvad gør Ingeborg</w:t>
      </w:r>
      <w:r w:rsidRPr="006E76F7">
        <w:t xml:space="preserve"> nu?</w:t>
      </w:r>
    </w:p>
    <w:p w14:paraId="68224649" w14:textId="77777777" w:rsidR="00EC21B2" w:rsidRPr="006E76F7" w:rsidRDefault="00EC21B2" w:rsidP="009B6672">
      <w:pPr>
        <w:spacing w:after="0" w:line="240" w:lineRule="auto"/>
      </w:pPr>
      <w:r w:rsidRPr="006E76F7">
        <w:t>Hvordan sikrer man, at det observerede dokumenteres?</w:t>
      </w:r>
    </w:p>
    <w:p w14:paraId="05EF5C07" w14:textId="77777777" w:rsidR="00EC21B2" w:rsidRPr="006E76F7" w:rsidRDefault="00EC21B2" w:rsidP="009B6672">
      <w:pPr>
        <w:spacing w:after="0" w:line="240" w:lineRule="auto"/>
      </w:pPr>
      <w:r w:rsidRPr="006E76F7">
        <w:t>Hvad er proceduren i forhold til underretning?</w:t>
      </w:r>
    </w:p>
    <w:p w14:paraId="441BB1ED" w14:textId="6777F628" w:rsidR="009B6672" w:rsidRDefault="00EC21B2" w:rsidP="009B6672">
      <w:pPr>
        <w:spacing w:after="0" w:line="240" w:lineRule="auto"/>
      </w:pPr>
      <w:r w:rsidRPr="006E76F7">
        <w:t>Hvordan taler man med</w:t>
      </w:r>
      <w:r>
        <w:t xml:space="preserve"> kolleger og ledelse om en bekymring for de hjemlige forhold</w:t>
      </w:r>
      <w:r w:rsidRPr="006E76F7">
        <w:t>?</w:t>
      </w:r>
    </w:p>
    <w:p w14:paraId="7ED49D0F" w14:textId="5364263C" w:rsidR="00EC21B2" w:rsidRDefault="00EC21B2" w:rsidP="009B6672">
      <w:pPr>
        <w:spacing w:after="0" w:line="240" w:lineRule="auto"/>
      </w:pPr>
      <w:r w:rsidRPr="006E76F7">
        <w:t>Hvordan arbejder man professionelt og respektfuldt uden at konkludere for hurtigt?</w:t>
      </w:r>
    </w:p>
    <w:p w14:paraId="218BC6ED" w14:textId="77777777" w:rsidR="009B6672" w:rsidRPr="006E76F7" w:rsidRDefault="009B6672" w:rsidP="009B6672">
      <w:pPr>
        <w:spacing w:after="0" w:line="240" w:lineRule="auto"/>
      </w:pPr>
    </w:p>
    <w:p w14:paraId="2E5C0B4A" w14:textId="77777777" w:rsidR="009B6672" w:rsidRDefault="009B6672" w:rsidP="009B6672">
      <w:pPr>
        <w:rPr>
          <w:b/>
          <w:u w:val="single"/>
        </w:rPr>
      </w:pPr>
      <w:r>
        <w:rPr>
          <w:b/>
          <w:u w:val="single"/>
        </w:rPr>
        <w:t xml:space="preserve">Ekstra spørgsmål, hvis der er tid </w:t>
      </w:r>
    </w:p>
    <w:p w14:paraId="64DEC972" w14:textId="77777777" w:rsidR="00BD2189" w:rsidRPr="00DC2C81" w:rsidRDefault="00BD2189" w:rsidP="00BD2189">
      <w:pPr>
        <w:spacing w:after="0" w:line="240" w:lineRule="auto"/>
        <w:outlineLvl w:val="2"/>
        <w:rPr>
          <w:rFonts w:cstheme="minorHAnsi"/>
          <w:b/>
          <w:color w:val="111111"/>
          <w:lang w:eastAsia="da-DK"/>
        </w:rPr>
      </w:pPr>
      <w:r w:rsidRPr="00DC2C81">
        <w:rPr>
          <w:rFonts w:cstheme="minorHAnsi"/>
          <w:b/>
          <w:color w:val="111111"/>
          <w:lang w:eastAsia="da-DK"/>
        </w:rPr>
        <w:t>Kort egen refleksion:</w:t>
      </w:r>
    </w:p>
    <w:p w14:paraId="51E319A4"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lastRenderedPageBreak/>
        <w:t>Hvad er det sværeste for mig personligt i at tage disse samtaler?</w:t>
      </w:r>
    </w:p>
    <w:p w14:paraId="105B92C1"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Hvad hjælper mig med at stå fast på barnets tarv – også når samtalen er ubehagelig?</w:t>
      </w:r>
    </w:p>
    <w:p w14:paraId="2419B85A"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Hvordan kan vi som fagfællesskab støtte hinanden, når vi står i de svære samtaler?</w:t>
      </w:r>
    </w:p>
    <w:p w14:paraId="09C21E0E" w14:textId="77777777" w:rsidR="00BD2189" w:rsidRPr="00DC2C81" w:rsidRDefault="00BD2189" w:rsidP="00BD2189">
      <w:pPr>
        <w:spacing w:after="0" w:line="240" w:lineRule="auto"/>
        <w:outlineLvl w:val="2"/>
        <w:rPr>
          <w:rFonts w:cstheme="minorHAnsi"/>
          <w:color w:val="111111"/>
          <w:lang w:eastAsia="da-DK"/>
        </w:rPr>
      </w:pPr>
    </w:p>
    <w:p w14:paraId="7707ABE4" w14:textId="77777777" w:rsidR="00BD2189" w:rsidRPr="00DC2C81" w:rsidRDefault="00BD2189" w:rsidP="00BD2189">
      <w:pPr>
        <w:spacing w:after="0" w:line="240" w:lineRule="auto"/>
        <w:outlineLvl w:val="2"/>
        <w:rPr>
          <w:rFonts w:cstheme="minorHAnsi"/>
          <w:b/>
          <w:color w:val="111111"/>
          <w:lang w:eastAsia="da-DK"/>
        </w:rPr>
      </w:pPr>
      <w:r w:rsidRPr="00DC2C81">
        <w:rPr>
          <w:rFonts w:cstheme="minorHAnsi"/>
          <w:b/>
          <w:color w:val="111111"/>
          <w:lang w:eastAsia="da-DK"/>
        </w:rPr>
        <w:t>Før samtalen</w:t>
      </w:r>
    </w:p>
    <w:p w14:paraId="7C5A3B7E"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Hvad skal vi som fagpersoner være opmærksomme på, inden vi går ind i en svær samtale med forældre?</w:t>
      </w:r>
    </w:p>
    <w:p w14:paraId="2CA93FBE"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Hvordan kan vi forberede os, så samtalen bliver så omsorgsfuld som mulig – og ikke konfronterende?</w:t>
      </w:r>
    </w:p>
    <w:p w14:paraId="73FF364F"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Hvad betyder det at tage </w:t>
      </w:r>
      <w:r w:rsidRPr="00DC2C81">
        <w:rPr>
          <w:rFonts w:cstheme="minorHAnsi"/>
          <w:i/>
          <w:iCs/>
          <w:color w:val="111111"/>
          <w:lang w:eastAsia="da-DK"/>
        </w:rPr>
        <w:t>barnets perspektiv</w:t>
      </w:r>
      <w:r w:rsidRPr="00DC2C81">
        <w:rPr>
          <w:rFonts w:cstheme="minorHAnsi"/>
          <w:color w:val="111111"/>
          <w:lang w:eastAsia="da-DK"/>
        </w:rPr>
        <w:t> med ind i samtalen – og hvordan gør vi det?</w:t>
      </w:r>
    </w:p>
    <w:p w14:paraId="20D3702F" w14:textId="77777777" w:rsidR="00BD2189" w:rsidRPr="00DC2C81" w:rsidRDefault="00BD2189" w:rsidP="00BD2189">
      <w:pPr>
        <w:spacing w:after="0" w:line="240" w:lineRule="auto"/>
        <w:outlineLvl w:val="2"/>
        <w:rPr>
          <w:rFonts w:cstheme="minorHAnsi"/>
          <w:color w:val="111111"/>
          <w:lang w:eastAsia="da-DK"/>
        </w:rPr>
      </w:pPr>
    </w:p>
    <w:p w14:paraId="6A837BBC" w14:textId="77777777" w:rsidR="00BD2189" w:rsidRPr="00DC2C81" w:rsidRDefault="00BD2189" w:rsidP="00BD2189">
      <w:pPr>
        <w:spacing w:after="0" w:line="240" w:lineRule="auto"/>
        <w:outlineLvl w:val="2"/>
        <w:rPr>
          <w:rFonts w:cstheme="minorHAnsi"/>
          <w:b/>
          <w:color w:val="111111"/>
          <w:lang w:eastAsia="da-DK"/>
        </w:rPr>
      </w:pPr>
      <w:r w:rsidRPr="00DC2C81">
        <w:rPr>
          <w:rFonts w:cstheme="minorHAnsi"/>
          <w:b/>
          <w:color w:val="111111"/>
          <w:lang w:eastAsia="da-DK"/>
        </w:rPr>
        <w:t>Under samtalen</w:t>
      </w:r>
    </w:p>
    <w:p w14:paraId="512ED222"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Hvordan skaber vi en tryg ramme, hvor forældrene føler sig mødt – også selvom emnet er svært?</w:t>
      </w:r>
    </w:p>
    <w:p w14:paraId="0C403F57"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Hvordan kan vi formulere vores bekymring på en måde, der er tydelig men ikke fordømmende?</w:t>
      </w:r>
    </w:p>
    <w:p w14:paraId="17CAB00B"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Hvilke signaler (kropssprog, tone, ordvalg) er vigtige at være bevidst om i samtalen?</w:t>
      </w:r>
    </w:p>
    <w:p w14:paraId="55D05BC1"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Hvordan kan vi lytte aktivt til forældrene – og anerkende deres perspektiv – uden at miste fokus på barnets trivsel?</w:t>
      </w:r>
    </w:p>
    <w:p w14:paraId="355CD913" w14:textId="77777777" w:rsidR="00BD2189" w:rsidRDefault="00BD2189" w:rsidP="00BD2189">
      <w:pPr>
        <w:spacing w:after="0" w:line="240" w:lineRule="auto"/>
        <w:rPr>
          <w:rFonts w:cstheme="minorHAnsi"/>
          <w:b/>
          <w:bCs/>
          <w:color w:val="111111"/>
          <w:lang w:eastAsia="da-DK"/>
        </w:rPr>
      </w:pPr>
    </w:p>
    <w:p w14:paraId="46007F33" w14:textId="77777777" w:rsidR="00BD2189" w:rsidRPr="00DC2C81" w:rsidRDefault="00BD2189" w:rsidP="00BD2189">
      <w:pPr>
        <w:spacing w:after="0" w:line="240" w:lineRule="auto"/>
        <w:rPr>
          <w:rFonts w:cstheme="minorHAnsi"/>
          <w:color w:val="111111"/>
          <w:lang w:eastAsia="da-DK"/>
        </w:rPr>
      </w:pPr>
      <w:r w:rsidRPr="00DC2C81">
        <w:rPr>
          <w:rFonts w:cstheme="minorHAnsi"/>
          <w:b/>
          <w:bCs/>
          <w:color w:val="111111"/>
          <w:lang w:eastAsia="da-DK"/>
        </w:rPr>
        <w:t>Efter samtalen</w:t>
      </w:r>
    </w:p>
    <w:p w14:paraId="1C1CA471"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Hvordan kan vi sammen med forældrene finde små, konkrete skridt frem mod en bedre trivsel for barnet?</w:t>
      </w:r>
    </w:p>
    <w:p w14:paraId="11DD3F85"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Hvad gør vi, hvis forældrene ikke deler vores bekymring – eller bliver vrede/kede af det?</w:t>
      </w:r>
    </w:p>
    <w:p w14:paraId="6FDA9B31"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Hvornår skal vi inddrage andre fagpersoner eller instanser – og hvordan kommunikerer vi det til forældrene?</w:t>
      </w:r>
    </w:p>
    <w:p w14:paraId="3080AAC0"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Hvordan sikrer vi, at der bliver fulgt op på samta</w:t>
      </w:r>
      <w:r>
        <w:rPr>
          <w:rFonts w:cstheme="minorHAnsi"/>
          <w:color w:val="111111"/>
          <w:lang w:eastAsia="da-DK"/>
        </w:rPr>
        <w:t>len?</w:t>
      </w:r>
    </w:p>
    <w:p w14:paraId="53235CA5" w14:textId="77777777" w:rsidR="00EC21B2" w:rsidRDefault="00EC21B2"/>
    <w:tbl>
      <w:tblPr>
        <w:tblStyle w:val="Tabel-Gitter"/>
        <w:tblW w:w="0" w:type="auto"/>
        <w:tblLook w:val="04A0" w:firstRow="1" w:lastRow="0" w:firstColumn="1" w:lastColumn="0" w:noHBand="0" w:noVBand="1"/>
      </w:tblPr>
      <w:tblGrid>
        <w:gridCol w:w="9628"/>
      </w:tblGrid>
      <w:tr w:rsidR="00BD2189" w14:paraId="102A5AA7" w14:textId="77777777" w:rsidTr="00BD2189">
        <w:tc>
          <w:tcPr>
            <w:tcW w:w="9628" w:type="dxa"/>
            <w:shd w:val="clear" w:color="auto" w:fill="BDD6EE" w:themeFill="accent1" w:themeFillTint="66"/>
          </w:tcPr>
          <w:p w14:paraId="0EA5F811" w14:textId="77777777" w:rsidR="00BD2189" w:rsidRPr="00BD2189" w:rsidRDefault="00BD2189">
            <w:pPr>
              <w:rPr>
                <w:sz w:val="36"/>
                <w:szCs w:val="36"/>
              </w:rPr>
            </w:pPr>
            <w:r w:rsidRPr="00BD2189">
              <w:rPr>
                <w:sz w:val="36"/>
                <w:szCs w:val="36"/>
              </w:rPr>
              <w:t>Case 3 Dagtilbudsområdet- Børnehave</w:t>
            </w:r>
          </w:p>
        </w:tc>
      </w:tr>
    </w:tbl>
    <w:p w14:paraId="43E46E2B" w14:textId="77777777" w:rsidR="00BD2189" w:rsidRDefault="00BD2189"/>
    <w:p w14:paraId="2D63359F" w14:textId="77777777" w:rsidR="00BD2189" w:rsidRDefault="00BD2189" w:rsidP="00BD2189">
      <w:r>
        <w:t>Ellen er 3,5 år. Hun går i børnehave i Sommerfuglen. Hun er næsten lige startet og er tilflytter fra en anden kommune. Der har ikke været overlevering fra Ellens tidligere institution, og forældrene siger, at de ikke har fået noget med, men at alt var fint. De syntes dog personalet kunne være lidt rigide i deres tilgang til samarbejdet, så de er glade for, at Ellen er startet i en anden børnehave.</w:t>
      </w:r>
    </w:p>
    <w:p w14:paraId="520CF1F9" w14:textId="77777777" w:rsidR="00BD2189" w:rsidRDefault="00BD2189" w:rsidP="00BD2189">
      <w:r>
        <w:t>Ellen bliver hurtigt glad for at lege med en yngre pige fra stuen. Denne pige er lige kommet fra vuggestuen. Ellen og pigen leger ofte sammen i kroge og legehuse, hvor de kan lege uforstyrret. Det er typisk Ellen, der bestemmer i legene.</w:t>
      </w:r>
    </w:p>
    <w:p w14:paraId="55ABB5CC" w14:textId="77777777" w:rsidR="00BD2189" w:rsidRDefault="00BD2189" w:rsidP="00BD2189">
      <w:r>
        <w:t>En dag da pædagogen fra Ellens stue går rundt på legepladsen, ser hun at Ellen og den yngre pige leger i et legehus. Den anden pige har bukserne nede om anklerne og Ellen sidder på hug foran pigen. Pædagogen Lisa kan høre Ellen sige: ”Tissekoner er for tissemænd, og tissemændene skal ind i tissekonen. Men det er altså en hemmelighed, så det skal man ikke sige til nogen.”</w:t>
      </w:r>
    </w:p>
    <w:p w14:paraId="376A32DE" w14:textId="77777777" w:rsidR="00BD2189" w:rsidRDefault="00BD2189" w:rsidP="00BD2189">
      <w:r>
        <w:t>Lisa bliver overrasket og…</w:t>
      </w:r>
    </w:p>
    <w:p w14:paraId="0B68EC08" w14:textId="77777777" w:rsidR="00BD2189" w:rsidRDefault="00BD2189" w:rsidP="00BD2189">
      <w:pPr>
        <w:rPr>
          <w:b/>
          <w:u w:val="single"/>
        </w:rPr>
      </w:pPr>
    </w:p>
    <w:p w14:paraId="5333B45E" w14:textId="04F234FE" w:rsidR="00BD2189" w:rsidRPr="00EC21B2" w:rsidRDefault="00BD2189" w:rsidP="00BD2189">
      <w:pPr>
        <w:rPr>
          <w:b/>
          <w:u w:val="single"/>
        </w:rPr>
      </w:pPr>
      <w:r w:rsidRPr="00EC21B2">
        <w:rPr>
          <w:b/>
          <w:u w:val="single"/>
        </w:rPr>
        <w:t>Refleksionsspørgsmål til gruppearbejde</w:t>
      </w:r>
      <w:r w:rsidR="009B6672">
        <w:rPr>
          <w:b/>
          <w:u w:val="single"/>
        </w:rPr>
        <w:t>t</w:t>
      </w:r>
    </w:p>
    <w:p w14:paraId="019B4A9E" w14:textId="77777777" w:rsidR="00BD2189" w:rsidRPr="006E76F7" w:rsidRDefault="00BD2189" w:rsidP="009B6672">
      <w:pPr>
        <w:spacing w:after="0" w:line="240" w:lineRule="auto"/>
      </w:pPr>
      <w:r>
        <w:t>Hvad gør Lisa</w:t>
      </w:r>
      <w:r w:rsidRPr="006E76F7">
        <w:t xml:space="preserve"> nu?</w:t>
      </w:r>
    </w:p>
    <w:p w14:paraId="691F68AF" w14:textId="77777777" w:rsidR="009B6672" w:rsidRDefault="00BD2189" w:rsidP="009B6672">
      <w:pPr>
        <w:spacing w:after="0" w:line="240" w:lineRule="auto"/>
      </w:pPr>
      <w:r w:rsidRPr="006E76F7">
        <w:t>Hvordan sikrer man, at det observerede dokumenteres?</w:t>
      </w:r>
    </w:p>
    <w:p w14:paraId="7A62B1FF" w14:textId="13CE36F7" w:rsidR="00BD2189" w:rsidRPr="006E76F7" w:rsidRDefault="00BD2189" w:rsidP="009B6672">
      <w:pPr>
        <w:spacing w:after="0" w:line="240" w:lineRule="auto"/>
      </w:pPr>
      <w:r w:rsidRPr="006E76F7">
        <w:t>Hvad er proceduren i forhold til underretning?</w:t>
      </w:r>
    </w:p>
    <w:p w14:paraId="6A05E2C8" w14:textId="09CC5806" w:rsidR="009B6672" w:rsidRDefault="00BD2189" w:rsidP="009B6672">
      <w:pPr>
        <w:spacing w:after="0" w:line="240" w:lineRule="auto"/>
      </w:pPr>
      <w:r w:rsidRPr="006E76F7">
        <w:t>Hvordan taler man med</w:t>
      </w:r>
      <w:r>
        <w:t xml:space="preserve"> kolleger og ledelse om en bekymring for de hje</w:t>
      </w:r>
      <w:r w:rsidR="009B6672">
        <w:t>m</w:t>
      </w:r>
      <w:r>
        <w:t>lige forhold</w:t>
      </w:r>
      <w:r w:rsidRPr="006E76F7">
        <w:t>?</w:t>
      </w:r>
    </w:p>
    <w:p w14:paraId="182C9558" w14:textId="071920A4" w:rsidR="00BD2189" w:rsidRDefault="00BD2189" w:rsidP="009B6672">
      <w:pPr>
        <w:spacing w:after="0" w:line="240" w:lineRule="auto"/>
      </w:pPr>
      <w:r w:rsidRPr="006E76F7">
        <w:lastRenderedPageBreak/>
        <w:t>Hvordan arbejder man professionelt og respektfuldt uden at konkludere for hurtigt?</w:t>
      </w:r>
    </w:p>
    <w:p w14:paraId="1E1400DA" w14:textId="77777777" w:rsidR="009B6672" w:rsidRPr="006E76F7" w:rsidRDefault="009B6672" w:rsidP="009B6672">
      <w:pPr>
        <w:spacing w:after="0" w:line="240" w:lineRule="auto"/>
      </w:pPr>
    </w:p>
    <w:p w14:paraId="3AA3DE76" w14:textId="77777777" w:rsidR="009B6672" w:rsidRDefault="009B6672" w:rsidP="009B6672">
      <w:pPr>
        <w:rPr>
          <w:b/>
          <w:u w:val="single"/>
        </w:rPr>
      </w:pPr>
      <w:r>
        <w:rPr>
          <w:b/>
          <w:u w:val="single"/>
        </w:rPr>
        <w:t xml:space="preserve">Ekstra spørgsmål, hvis der er tid </w:t>
      </w:r>
    </w:p>
    <w:p w14:paraId="5B9DF68F" w14:textId="77777777" w:rsidR="00BD2189" w:rsidRPr="00DC2C81" w:rsidRDefault="00BD2189" w:rsidP="00BD2189">
      <w:pPr>
        <w:spacing w:after="0" w:line="240" w:lineRule="auto"/>
        <w:outlineLvl w:val="2"/>
        <w:rPr>
          <w:rFonts w:cstheme="minorHAnsi"/>
          <w:b/>
          <w:color w:val="111111"/>
          <w:lang w:eastAsia="da-DK"/>
        </w:rPr>
      </w:pPr>
      <w:r w:rsidRPr="00DC2C81">
        <w:rPr>
          <w:rFonts w:cstheme="minorHAnsi"/>
          <w:b/>
          <w:color w:val="111111"/>
          <w:lang w:eastAsia="da-DK"/>
        </w:rPr>
        <w:t>Kort egen refleksion:</w:t>
      </w:r>
    </w:p>
    <w:p w14:paraId="5608AE8E"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Hvad er det sværeste for mig personligt i at tage disse samtaler?</w:t>
      </w:r>
    </w:p>
    <w:p w14:paraId="261D6464"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Hvad hjælper mig med at stå fast på barnets tarv – også når samtalen er ubehagelig?</w:t>
      </w:r>
    </w:p>
    <w:p w14:paraId="50A10BE5"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Hvordan kan vi som fagfællesskab støtte hinanden, når vi står i de svære samtaler?</w:t>
      </w:r>
    </w:p>
    <w:p w14:paraId="4D52398A" w14:textId="77777777" w:rsidR="00BD2189" w:rsidRPr="00DC2C81" w:rsidRDefault="00BD2189" w:rsidP="00BD2189">
      <w:pPr>
        <w:spacing w:after="0" w:line="240" w:lineRule="auto"/>
        <w:outlineLvl w:val="2"/>
        <w:rPr>
          <w:rFonts w:cstheme="minorHAnsi"/>
          <w:color w:val="111111"/>
          <w:lang w:eastAsia="da-DK"/>
        </w:rPr>
      </w:pPr>
    </w:p>
    <w:p w14:paraId="66764BCE" w14:textId="77777777" w:rsidR="00BD2189" w:rsidRPr="00DC2C81" w:rsidRDefault="00BD2189" w:rsidP="00BD2189">
      <w:pPr>
        <w:spacing w:after="0" w:line="240" w:lineRule="auto"/>
        <w:outlineLvl w:val="2"/>
        <w:rPr>
          <w:rFonts w:cstheme="minorHAnsi"/>
          <w:b/>
          <w:color w:val="111111"/>
          <w:lang w:eastAsia="da-DK"/>
        </w:rPr>
      </w:pPr>
      <w:r w:rsidRPr="00DC2C81">
        <w:rPr>
          <w:rFonts w:cstheme="minorHAnsi"/>
          <w:b/>
          <w:color w:val="111111"/>
          <w:lang w:eastAsia="da-DK"/>
        </w:rPr>
        <w:t>Før samtalen</w:t>
      </w:r>
    </w:p>
    <w:p w14:paraId="63471485"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Hvad skal vi som fagpersoner være opmærksomme på, inden vi går ind i en svær samtale med forældre?</w:t>
      </w:r>
    </w:p>
    <w:p w14:paraId="38EB27BB"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Hvordan kan vi forberede os, så samtalen bliver så omsorgsfuld som mulig – og ikke konfronterende?</w:t>
      </w:r>
    </w:p>
    <w:p w14:paraId="305FFC9D"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Hvad betyder det at tage </w:t>
      </w:r>
      <w:r w:rsidRPr="00DC2C81">
        <w:rPr>
          <w:rFonts w:cstheme="minorHAnsi"/>
          <w:i/>
          <w:iCs/>
          <w:color w:val="111111"/>
          <w:lang w:eastAsia="da-DK"/>
        </w:rPr>
        <w:t>barnets perspektiv</w:t>
      </w:r>
      <w:r w:rsidRPr="00DC2C81">
        <w:rPr>
          <w:rFonts w:cstheme="minorHAnsi"/>
          <w:color w:val="111111"/>
          <w:lang w:eastAsia="da-DK"/>
        </w:rPr>
        <w:t> med ind i samtalen – og hvordan gør vi det?</w:t>
      </w:r>
    </w:p>
    <w:p w14:paraId="6D6AD80B" w14:textId="77777777" w:rsidR="00BD2189" w:rsidRPr="00DC2C81" w:rsidRDefault="00BD2189" w:rsidP="00BD2189">
      <w:pPr>
        <w:spacing w:after="0" w:line="240" w:lineRule="auto"/>
        <w:outlineLvl w:val="2"/>
        <w:rPr>
          <w:rFonts w:cstheme="minorHAnsi"/>
          <w:color w:val="111111"/>
          <w:lang w:eastAsia="da-DK"/>
        </w:rPr>
      </w:pPr>
    </w:p>
    <w:p w14:paraId="36EF0300" w14:textId="77777777" w:rsidR="00BD2189" w:rsidRPr="00DC2C81" w:rsidRDefault="00BD2189" w:rsidP="00BD2189">
      <w:pPr>
        <w:spacing w:after="0" w:line="240" w:lineRule="auto"/>
        <w:outlineLvl w:val="2"/>
        <w:rPr>
          <w:rFonts w:cstheme="minorHAnsi"/>
          <w:b/>
          <w:color w:val="111111"/>
          <w:lang w:eastAsia="da-DK"/>
        </w:rPr>
      </w:pPr>
      <w:r w:rsidRPr="00DC2C81">
        <w:rPr>
          <w:rFonts w:cstheme="minorHAnsi"/>
          <w:b/>
          <w:color w:val="111111"/>
          <w:lang w:eastAsia="da-DK"/>
        </w:rPr>
        <w:t>Under samtalen</w:t>
      </w:r>
    </w:p>
    <w:p w14:paraId="0A52EB26"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Hvordan skaber vi en tryg ramme, hvor forældrene føler sig mødt – også selvom emnet er svært?</w:t>
      </w:r>
    </w:p>
    <w:p w14:paraId="2A13C39C"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Hvordan kan vi formulere vores bekymring på en måde, der er tydelig men ikke fordømmende?</w:t>
      </w:r>
    </w:p>
    <w:p w14:paraId="5343F0FE"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Hvilke signaler (kropssprog, tone, ordvalg) er vigtige at være bevidst om i samtalen?</w:t>
      </w:r>
    </w:p>
    <w:p w14:paraId="70811863"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Hvordan kan vi lytte aktivt til forældrene – og anerkende deres perspektiv – uden at miste fokus på barnets trivsel?</w:t>
      </w:r>
    </w:p>
    <w:p w14:paraId="23917F2F" w14:textId="77777777" w:rsidR="00BD2189" w:rsidRDefault="00BD2189" w:rsidP="00BD2189">
      <w:pPr>
        <w:spacing w:after="0" w:line="240" w:lineRule="auto"/>
        <w:rPr>
          <w:rFonts w:cstheme="minorHAnsi"/>
          <w:b/>
          <w:bCs/>
          <w:color w:val="111111"/>
          <w:lang w:eastAsia="da-DK"/>
        </w:rPr>
      </w:pPr>
    </w:p>
    <w:p w14:paraId="1FC8F33C" w14:textId="77777777" w:rsidR="00BD2189" w:rsidRPr="00DC2C81" w:rsidRDefault="00BD2189" w:rsidP="00BD2189">
      <w:pPr>
        <w:spacing w:after="0" w:line="240" w:lineRule="auto"/>
        <w:rPr>
          <w:rFonts w:cstheme="minorHAnsi"/>
          <w:color w:val="111111"/>
          <w:lang w:eastAsia="da-DK"/>
        </w:rPr>
      </w:pPr>
      <w:r w:rsidRPr="00DC2C81">
        <w:rPr>
          <w:rFonts w:cstheme="minorHAnsi"/>
          <w:b/>
          <w:bCs/>
          <w:color w:val="111111"/>
          <w:lang w:eastAsia="da-DK"/>
        </w:rPr>
        <w:t>Efter samtalen</w:t>
      </w:r>
    </w:p>
    <w:p w14:paraId="7B28115F"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Hvordan kan vi sammen med forældrene finde små, konkrete skridt frem mod en bedre trivsel for barnet?</w:t>
      </w:r>
    </w:p>
    <w:p w14:paraId="4B2F5BC7"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Hvad gør vi, hvis forældrene ikke deler vores bekymring – eller bliver vrede/kede af det?</w:t>
      </w:r>
    </w:p>
    <w:p w14:paraId="72E0BB47"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Hvornår skal vi inddrage andre fagpersoner eller instanser – og hvordan kommunikerer vi det til forældrene?</w:t>
      </w:r>
    </w:p>
    <w:p w14:paraId="327D98C4" w14:textId="77777777" w:rsidR="00BD2189" w:rsidRPr="00DC2C81" w:rsidRDefault="00BD2189" w:rsidP="00BD2189">
      <w:pPr>
        <w:spacing w:after="0" w:line="240" w:lineRule="auto"/>
        <w:rPr>
          <w:rFonts w:cstheme="minorHAnsi"/>
          <w:color w:val="111111"/>
          <w:lang w:eastAsia="da-DK"/>
        </w:rPr>
      </w:pPr>
      <w:r w:rsidRPr="00DC2C81">
        <w:rPr>
          <w:rFonts w:cstheme="minorHAnsi"/>
          <w:color w:val="111111"/>
          <w:lang w:eastAsia="da-DK"/>
        </w:rPr>
        <w:t>Hvordan sikrer vi, at der bliver fulgt op på samta</w:t>
      </w:r>
      <w:r>
        <w:rPr>
          <w:rFonts w:cstheme="minorHAnsi"/>
          <w:color w:val="111111"/>
          <w:lang w:eastAsia="da-DK"/>
        </w:rPr>
        <w:t>len?</w:t>
      </w:r>
    </w:p>
    <w:p w14:paraId="175A685A" w14:textId="77777777" w:rsidR="00BD2189" w:rsidRDefault="00BD2189"/>
    <w:p w14:paraId="026213AC" w14:textId="77777777" w:rsidR="00BD2189" w:rsidRDefault="00BD2189"/>
    <w:tbl>
      <w:tblPr>
        <w:tblStyle w:val="Tabel-Gitter"/>
        <w:tblW w:w="0" w:type="auto"/>
        <w:tblLook w:val="04A0" w:firstRow="1" w:lastRow="0" w:firstColumn="1" w:lastColumn="0" w:noHBand="0" w:noVBand="1"/>
      </w:tblPr>
      <w:tblGrid>
        <w:gridCol w:w="9628"/>
      </w:tblGrid>
      <w:tr w:rsidR="00BD2189" w14:paraId="24BEB14C" w14:textId="77777777" w:rsidTr="00BD2189">
        <w:tc>
          <w:tcPr>
            <w:tcW w:w="9628" w:type="dxa"/>
            <w:shd w:val="clear" w:color="auto" w:fill="BDD6EE" w:themeFill="accent1" w:themeFillTint="66"/>
          </w:tcPr>
          <w:p w14:paraId="07997233" w14:textId="77777777" w:rsidR="00BD2189" w:rsidRPr="00BD2189" w:rsidRDefault="00BD2189">
            <w:pPr>
              <w:rPr>
                <w:sz w:val="36"/>
                <w:szCs w:val="36"/>
              </w:rPr>
            </w:pPr>
            <w:r>
              <w:rPr>
                <w:sz w:val="36"/>
                <w:szCs w:val="36"/>
              </w:rPr>
              <w:t>Case 4 skoleområdet- M</w:t>
            </w:r>
            <w:r w:rsidRPr="00BD2189">
              <w:rPr>
                <w:sz w:val="36"/>
                <w:szCs w:val="36"/>
              </w:rPr>
              <w:t>ellemtrin</w:t>
            </w:r>
          </w:p>
        </w:tc>
      </w:tr>
    </w:tbl>
    <w:p w14:paraId="42A485DE" w14:textId="77777777" w:rsidR="00BD2189" w:rsidRDefault="00BD2189"/>
    <w:p w14:paraId="3CB07B5D" w14:textId="77777777" w:rsidR="00CD28EF" w:rsidRPr="006E76F7" w:rsidRDefault="00CD28EF" w:rsidP="00CD28EF">
      <w:pPr>
        <w:spacing w:before="100" w:beforeAutospacing="1" w:after="100" w:afterAutospacing="1" w:line="240" w:lineRule="auto"/>
      </w:pPr>
      <w:r w:rsidRPr="006E76F7">
        <w:t xml:space="preserve">Signe er skolelærer i 5.A. Hun har arbejdet som lærer i 8 år og kender efterhånden sin klasse rigtig godt. Der er god trivsel i klassen, og både Signe og AKT-læreren arbejder systematisk med </w:t>
      </w:r>
      <w:proofErr w:type="spellStart"/>
      <w:r w:rsidRPr="006E76F7">
        <w:t>relationsarbejde</w:t>
      </w:r>
      <w:proofErr w:type="spellEnd"/>
      <w:r w:rsidRPr="006E76F7">
        <w:t xml:space="preserve"> og klassefællesskab.</w:t>
      </w:r>
    </w:p>
    <w:p w14:paraId="59797B8C" w14:textId="77777777" w:rsidR="00CD28EF" w:rsidRPr="006E76F7" w:rsidRDefault="00CD28EF" w:rsidP="00CD28EF">
      <w:pPr>
        <w:spacing w:before="100" w:beforeAutospacing="1" w:after="100" w:afterAutospacing="1" w:line="240" w:lineRule="auto"/>
      </w:pPr>
      <w:r w:rsidRPr="006E76F7">
        <w:t>Ida er 11 år og har gået på skolen siden 0. klasse. Hun er fagligt velfungerende og deltager aktivt i undervisningen. Dog har hun aldrig været den, der fyldte mest i fællesskabet – hun trækker sig ofte i frikvartererne og foretrækker at være tæt på de voksne.</w:t>
      </w:r>
    </w:p>
    <w:p w14:paraId="24857EC1" w14:textId="77777777" w:rsidR="00CD28EF" w:rsidRPr="006E76F7" w:rsidRDefault="00CD28EF" w:rsidP="00CD28EF">
      <w:pPr>
        <w:spacing w:before="100" w:beforeAutospacing="1" w:after="100" w:afterAutospacing="1" w:line="240" w:lineRule="auto"/>
      </w:pPr>
      <w:r w:rsidRPr="006E76F7">
        <w:t>De seneste uger har Ida ændret adfærd. Hun virker nervøs og uoplagt. Hun har sagt, at hun sover dårligt, og hun spørger ofte, hvornår hun må gå hjem. I dag opdager Signe, at Ida er gået ind i et tomt grupperum alene, selvom det er frikvarter. Da Signe spørger, hvorfor hun ikke er ude med de andre, svarer Ida lavmælt:</w:t>
      </w:r>
      <w:r w:rsidRPr="006E76F7">
        <w:br/>
        <w:t>"Jeg orker ikke være ude, hvis min far kommer. Han står nogle gange og kigger gennem hegnet, men hvis han ser, jeg leger med drenge, så bliver han vred. I går råbte han af mig og sagde, jeg skulle skamme mig."</w:t>
      </w:r>
    </w:p>
    <w:p w14:paraId="305C843C" w14:textId="77777777" w:rsidR="00CD28EF" w:rsidRPr="006E76F7" w:rsidRDefault="00CD28EF" w:rsidP="00CD28EF">
      <w:pPr>
        <w:spacing w:before="100" w:beforeAutospacing="1" w:after="100" w:afterAutospacing="1" w:line="240" w:lineRule="auto"/>
      </w:pPr>
      <w:r w:rsidRPr="006E76F7">
        <w:t>Signe bliver stille. Hun kender godt Idas far fra skole-hjem-samtaler, men har aldrig hørt Ida tale om sin far med frygt. Hun lægger mærke til, at Ida virker nervøs og tjekker vinduet flere gange under samtalen.</w:t>
      </w:r>
    </w:p>
    <w:p w14:paraId="6849CEA2" w14:textId="77777777" w:rsidR="00CD28EF" w:rsidRPr="006E76F7" w:rsidRDefault="00CD28EF" w:rsidP="00CD28EF">
      <w:pPr>
        <w:spacing w:before="100" w:beforeAutospacing="1" w:after="100" w:afterAutospacing="1" w:line="240" w:lineRule="auto"/>
      </w:pPr>
      <w:r w:rsidRPr="006E76F7">
        <w:lastRenderedPageBreak/>
        <w:t>Signe beslutter sig for...</w:t>
      </w:r>
    </w:p>
    <w:p w14:paraId="3A9C8697" w14:textId="77777777" w:rsidR="009B6672" w:rsidRDefault="00CD28EF" w:rsidP="009B6672">
      <w:pPr>
        <w:spacing w:after="0"/>
        <w:rPr>
          <w:b/>
          <w:u w:val="single"/>
        </w:rPr>
      </w:pPr>
      <w:r w:rsidRPr="00EC21B2">
        <w:rPr>
          <w:b/>
          <w:u w:val="single"/>
        </w:rPr>
        <w:t>Refleksionsspørgsmål til gruppearbejde</w:t>
      </w:r>
      <w:r w:rsidR="009B6672">
        <w:rPr>
          <w:b/>
          <w:u w:val="single"/>
        </w:rPr>
        <w:t>t</w:t>
      </w:r>
    </w:p>
    <w:p w14:paraId="0BBA527C" w14:textId="011C6D5F" w:rsidR="00CD28EF" w:rsidRPr="006E76F7" w:rsidRDefault="00CD28EF" w:rsidP="009B6672">
      <w:pPr>
        <w:spacing w:after="0"/>
      </w:pPr>
      <w:r>
        <w:t>Hvad gør Signe</w:t>
      </w:r>
      <w:r w:rsidRPr="006E76F7">
        <w:t xml:space="preserve"> nu?</w:t>
      </w:r>
    </w:p>
    <w:p w14:paraId="05FB15F9" w14:textId="77777777" w:rsidR="00CD28EF" w:rsidRPr="006E76F7" w:rsidRDefault="00CD28EF" w:rsidP="009B6672">
      <w:pPr>
        <w:spacing w:after="0" w:line="240" w:lineRule="auto"/>
      </w:pPr>
      <w:r w:rsidRPr="006E76F7">
        <w:t>Hvordan sikrer man, at det observerede dokumenteres?</w:t>
      </w:r>
    </w:p>
    <w:p w14:paraId="0C86AA68" w14:textId="77777777" w:rsidR="00CD28EF" w:rsidRPr="006E76F7" w:rsidRDefault="00CD28EF" w:rsidP="009B6672">
      <w:pPr>
        <w:spacing w:after="0" w:line="240" w:lineRule="auto"/>
      </w:pPr>
      <w:r w:rsidRPr="006E76F7">
        <w:t>Hvad er proceduren i forhold til underretning?</w:t>
      </w:r>
    </w:p>
    <w:p w14:paraId="25440D0F" w14:textId="77777777" w:rsidR="00CD28EF" w:rsidRDefault="00CD28EF" w:rsidP="009B6672">
      <w:pPr>
        <w:spacing w:after="0" w:line="240" w:lineRule="auto"/>
      </w:pPr>
      <w:r w:rsidRPr="006E76F7">
        <w:t>Hvordan taler man med</w:t>
      </w:r>
      <w:r>
        <w:t xml:space="preserve"> kolleger og ledelse om en bekymring for de hjemmelige forhold</w:t>
      </w:r>
      <w:r w:rsidRPr="006E76F7">
        <w:t>?</w:t>
      </w:r>
    </w:p>
    <w:p w14:paraId="3EB5B18C" w14:textId="77777777" w:rsidR="00CD28EF" w:rsidRDefault="00CD28EF" w:rsidP="009B6672">
      <w:pPr>
        <w:spacing w:after="0" w:line="240" w:lineRule="auto"/>
      </w:pPr>
      <w:r w:rsidRPr="006E76F7">
        <w:t>Hvordan arbejder man professionelt og respektfuldt uden at konkludere for hurtigt?</w:t>
      </w:r>
    </w:p>
    <w:p w14:paraId="7F2C32EB" w14:textId="77777777" w:rsidR="009B6672" w:rsidRPr="006E76F7" w:rsidRDefault="009B6672" w:rsidP="009B6672">
      <w:pPr>
        <w:spacing w:after="0" w:line="240" w:lineRule="auto"/>
      </w:pPr>
    </w:p>
    <w:p w14:paraId="5DAA5283" w14:textId="77777777" w:rsidR="009B6672" w:rsidRDefault="009B6672" w:rsidP="009B6672">
      <w:pPr>
        <w:rPr>
          <w:b/>
          <w:u w:val="single"/>
        </w:rPr>
      </w:pPr>
      <w:r>
        <w:rPr>
          <w:b/>
          <w:u w:val="single"/>
        </w:rPr>
        <w:t xml:space="preserve">Ekstra spørgsmål, hvis der er tid </w:t>
      </w:r>
    </w:p>
    <w:p w14:paraId="67DA88C1" w14:textId="77777777" w:rsidR="00CD28EF" w:rsidRPr="00DC2C81" w:rsidRDefault="00CD28EF" w:rsidP="00CD28EF">
      <w:pPr>
        <w:spacing w:after="0" w:line="240" w:lineRule="auto"/>
        <w:outlineLvl w:val="2"/>
        <w:rPr>
          <w:rFonts w:cstheme="minorHAnsi"/>
          <w:b/>
          <w:color w:val="111111"/>
          <w:lang w:eastAsia="da-DK"/>
        </w:rPr>
      </w:pPr>
      <w:r w:rsidRPr="00DC2C81">
        <w:rPr>
          <w:rFonts w:cstheme="minorHAnsi"/>
          <w:b/>
          <w:color w:val="111111"/>
          <w:lang w:eastAsia="da-DK"/>
        </w:rPr>
        <w:t>Kort egen refleksion:</w:t>
      </w:r>
    </w:p>
    <w:p w14:paraId="45BD3E70" w14:textId="77777777" w:rsidR="00CD28EF" w:rsidRPr="00DC2C81" w:rsidRDefault="00CD28EF" w:rsidP="00CD28EF">
      <w:pPr>
        <w:spacing w:after="0" w:line="240" w:lineRule="auto"/>
        <w:rPr>
          <w:rFonts w:cstheme="minorHAnsi"/>
          <w:color w:val="111111"/>
          <w:lang w:eastAsia="da-DK"/>
        </w:rPr>
      </w:pPr>
      <w:r w:rsidRPr="00DC2C81">
        <w:rPr>
          <w:rFonts w:cstheme="minorHAnsi"/>
          <w:color w:val="111111"/>
          <w:lang w:eastAsia="da-DK"/>
        </w:rPr>
        <w:t>Hvad er det sværeste for mig personligt i at tage disse samtaler?</w:t>
      </w:r>
    </w:p>
    <w:p w14:paraId="08111EDD" w14:textId="77777777" w:rsidR="00CD28EF" w:rsidRPr="00DC2C81" w:rsidRDefault="00CD28EF" w:rsidP="00CD28EF">
      <w:pPr>
        <w:spacing w:after="0" w:line="240" w:lineRule="auto"/>
        <w:rPr>
          <w:rFonts w:cstheme="minorHAnsi"/>
          <w:color w:val="111111"/>
          <w:lang w:eastAsia="da-DK"/>
        </w:rPr>
      </w:pPr>
      <w:r w:rsidRPr="00DC2C81">
        <w:rPr>
          <w:rFonts w:cstheme="minorHAnsi"/>
          <w:color w:val="111111"/>
          <w:lang w:eastAsia="da-DK"/>
        </w:rPr>
        <w:t>Hvad hjælper mig med at stå fast på barnets tarv – også når samtalen er ubehagelig?</w:t>
      </w:r>
    </w:p>
    <w:p w14:paraId="13D9C567" w14:textId="77777777" w:rsidR="00CD28EF" w:rsidRPr="00DC2C81" w:rsidRDefault="00CD28EF" w:rsidP="00CD28EF">
      <w:pPr>
        <w:spacing w:after="0" w:line="240" w:lineRule="auto"/>
        <w:rPr>
          <w:rFonts w:cstheme="minorHAnsi"/>
          <w:color w:val="111111"/>
          <w:lang w:eastAsia="da-DK"/>
        </w:rPr>
      </w:pPr>
      <w:r w:rsidRPr="00DC2C81">
        <w:rPr>
          <w:rFonts w:cstheme="minorHAnsi"/>
          <w:color w:val="111111"/>
          <w:lang w:eastAsia="da-DK"/>
        </w:rPr>
        <w:t>Hvordan kan vi som fagfællesskab støtte hinanden, når vi står i de svære samtaler?</w:t>
      </w:r>
    </w:p>
    <w:p w14:paraId="2476ADFA" w14:textId="77777777" w:rsidR="00CD28EF" w:rsidRPr="00DC2C81" w:rsidRDefault="00CD28EF" w:rsidP="00CD28EF">
      <w:pPr>
        <w:spacing w:after="0" w:line="240" w:lineRule="auto"/>
        <w:outlineLvl w:val="2"/>
        <w:rPr>
          <w:rFonts w:cstheme="minorHAnsi"/>
          <w:color w:val="111111"/>
          <w:lang w:eastAsia="da-DK"/>
        </w:rPr>
      </w:pPr>
    </w:p>
    <w:p w14:paraId="77FD1414" w14:textId="77777777" w:rsidR="00CD28EF" w:rsidRPr="00DC2C81" w:rsidRDefault="00CD28EF" w:rsidP="00CD28EF">
      <w:pPr>
        <w:spacing w:after="0" w:line="240" w:lineRule="auto"/>
        <w:outlineLvl w:val="2"/>
        <w:rPr>
          <w:rFonts w:cstheme="minorHAnsi"/>
          <w:b/>
          <w:color w:val="111111"/>
          <w:lang w:eastAsia="da-DK"/>
        </w:rPr>
      </w:pPr>
      <w:r w:rsidRPr="00DC2C81">
        <w:rPr>
          <w:rFonts w:cstheme="minorHAnsi"/>
          <w:b/>
          <w:color w:val="111111"/>
          <w:lang w:eastAsia="da-DK"/>
        </w:rPr>
        <w:t>Før samtalen</w:t>
      </w:r>
    </w:p>
    <w:p w14:paraId="42F82F50" w14:textId="77777777" w:rsidR="00CD28EF" w:rsidRPr="00DC2C81" w:rsidRDefault="00CD28EF" w:rsidP="00CD28EF">
      <w:pPr>
        <w:spacing w:after="0" w:line="240" w:lineRule="auto"/>
        <w:rPr>
          <w:rFonts w:cstheme="minorHAnsi"/>
          <w:color w:val="111111"/>
          <w:lang w:eastAsia="da-DK"/>
        </w:rPr>
      </w:pPr>
      <w:r w:rsidRPr="00DC2C81">
        <w:rPr>
          <w:rFonts w:cstheme="minorHAnsi"/>
          <w:color w:val="111111"/>
          <w:lang w:eastAsia="da-DK"/>
        </w:rPr>
        <w:t>Hvad skal vi som fagpersoner være opmærksomme på, inden vi går ind i en svær samtale med forældre?</w:t>
      </w:r>
    </w:p>
    <w:p w14:paraId="463BE734" w14:textId="77777777" w:rsidR="00CD28EF" w:rsidRPr="00DC2C81" w:rsidRDefault="00CD28EF" w:rsidP="00CD28EF">
      <w:pPr>
        <w:spacing w:after="0" w:line="240" w:lineRule="auto"/>
        <w:rPr>
          <w:rFonts w:cstheme="minorHAnsi"/>
          <w:color w:val="111111"/>
          <w:lang w:eastAsia="da-DK"/>
        </w:rPr>
      </w:pPr>
      <w:r w:rsidRPr="00DC2C81">
        <w:rPr>
          <w:rFonts w:cstheme="minorHAnsi"/>
          <w:color w:val="111111"/>
          <w:lang w:eastAsia="da-DK"/>
        </w:rPr>
        <w:t>Hvordan kan vi forberede os, så samtalen bliver så omsorgsfuld som mulig – og ikke konfronterende?</w:t>
      </w:r>
    </w:p>
    <w:p w14:paraId="03219940" w14:textId="77777777" w:rsidR="00CD28EF" w:rsidRPr="00DC2C81" w:rsidRDefault="00CD28EF" w:rsidP="00CD28EF">
      <w:pPr>
        <w:spacing w:after="0" w:line="240" w:lineRule="auto"/>
        <w:rPr>
          <w:rFonts w:cstheme="minorHAnsi"/>
          <w:color w:val="111111"/>
          <w:lang w:eastAsia="da-DK"/>
        </w:rPr>
      </w:pPr>
      <w:r w:rsidRPr="00DC2C81">
        <w:rPr>
          <w:rFonts w:cstheme="minorHAnsi"/>
          <w:color w:val="111111"/>
          <w:lang w:eastAsia="da-DK"/>
        </w:rPr>
        <w:t>Hvad betyder det at tage </w:t>
      </w:r>
      <w:r w:rsidRPr="00DC2C81">
        <w:rPr>
          <w:rFonts w:cstheme="minorHAnsi"/>
          <w:i/>
          <w:iCs/>
          <w:color w:val="111111"/>
          <w:lang w:eastAsia="da-DK"/>
        </w:rPr>
        <w:t>barnets perspektiv</w:t>
      </w:r>
      <w:r w:rsidRPr="00DC2C81">
        <w:rPr>
          <w:rFonts w:cstheme="minorHAnsi"/>
          <w:color w:val="111111"/>
          <w:lang w:eastAsia="da-DK"/>
        </w:rPr>
        <w:t> med ind i samtalen – og hvordan gør vi det?</w:t>
      </w:r>
    </w:p>
    <w:p w14:paraId="3B00DA2F" w14:textId="77777777" w:rsidR="00CD28EF" w:rsidRPr="00DC2C81" w:rsidRDefault="00CD28EF" w:rsidP="00CD28EF">
      <w:pPr>
        <w:spacing w:after="0" w:line="240" w:lineRule="auto"/>
        <w:outlineLvl w:val="2"/>
        <w:rPr>
          <w:rFonts w:cstheme="minorHAnsi"/>
          <w:color w:val="111111"/>
          <w:lang w:eastAsia="da-DK"/>
        </w:rPr>
      </w:pPr>
    </w:p>
    <w:p w14:paraId="2ABEFDD1" w14:textId="77777777" w:rsidR="00CD28EF" w:rsidRPr="00DC2C81" w:rsidRDefault="00CD28EF" w:rsidP="00CD28EF">
      <w:pPr>
        <w:spacing w:after="0" w:line="240" w:lineRule="auto"/>
        <w:outlineLvl w:val="2"/>
        <w:rPr>
          <w:rFonts w:cstheme="minorHAnsi"/>
          <w:b/>
          <w:color w:val="111111"/>
          <w:lang w:eastAsia="da-DK"/>
        </w:rPr>
      </w:pPr>
      <w:r w:rsidRPr="00DC2C81">
        <w:rPr>
          <w:rFonts w:cstheme="minorHAnsi"/>
          <w:b/>
          <w:color w:val="111111"/>
          <w:lang w:eastAsia="da-DK"/>
        </w:rPr>
        <w:t>Under samtalen</w:t>
      </w:r>
    </w:p>
    <w:p w14:paraId="7C1C0301" w14:textId="77777777" w:rsidR="00CD28EF" w:rsidRPr="00DC2C81" w:rsidRDefault="00CD28EF" w:rsidP="00CD28EF">
      <w:pPr>
        <w:spacing w:after="0" w:line="240" w:lineRule="auto"/>
        <w:rPr>
          <w:rFonts w:cstheme="minorHAnsi"/>
          <w:color w:val="111111"/>
          <w:lang w:eastAsia="da-DK"/>
        </w:rPr>
      </w:pPr>
      <w:r w:rsidRPr="00DC2C81">
        <w:rPr>
          <w:rFonts w:cstheme="minorHAnsi"/>
          <w:color w:val="111111"/>
          <w:lang w:eastAsia="da-DK"/>
        </w:rPr>
        <w:t>Hvordan skaber vi en tryg ramme, hvor forældrene føler sig mødt – også selvom emnet er svært?</w:t>
      </w:r>
    </w:p>
    <w:p w14:paraId="59AC3386" w14:textId="77777777" w:rsidR="00CD28EF" w:rsidRPr="00DC2C81" w:rsidRDefault="00CD28EF" w:rsidP="00CD28EF">
      <w:pPr>
        <w:spacing w:after="0" w:line="240" w:lineRule="auto"/>
        <w:rPr>
          <w:rFonts w:cstheme="minorHAnsi"/>
          <w:color w:val="111111"/>
          <w:lang w:eastAsia="da-DK"/>
        </w:rPr>
      </w:pPr>
      <w:r w:rsidRPr="00DC2C81">
        <w:rPr>
          <w:rFonts w:cstheme="minorHAnsi"/>
          <w:color w:val="111111"/>
          <w:lang w:eastAsia="da-DK"/>
        </w:rPr>
        <w:t>Hvordan kan vi formulere vores bekymring på en måde, der er tydelig men ikke fordømmende?</w:t>
      </w:r>
    </w:p>
    <w:p w14:paraId="3E4186C1" w14:textId="77777777" w:rsidR="00CD28EF" w:rsidRPr="00DC2C81" w:rsidRDefault="00CD28EF" w:rsidP="00CD28EF">
      <w:pPr>
        <w:spacing w:after="0" w:line="240" w:lineRule="auto"/>
        <w:rPr>
          <w:rFonts w:cstheme="minorHAnsi"/>
          <w:color w:val="111111"/>
          <w:lang w:eastAsia="da-DK"/>
        </w:rPr>
      </w:pPr>
      <w:r w:rsidRPr="00DC2C81">
        <w:rPr>
          <w:rFonts w:cstheme="minorHAnsi"/>
          <w:color w:val="111111"/>
          <w:lang w:eastAsia="da-DK"/>
        </w:rPr>
        <w:t>Hvilke signaler (kropssprog, tone, ordvalg) er vigtige at være bevidst om i samtalen?</w:t>
      </w:r>
    </w:p>
    <w:p w14:paraId="72DB633E" w14:textId="77777777" w:rsidR="00CD28EF" w:rsidRPr="00DC2C81" w:rsidRDefault="00CD28EF" w:rsidP="00CD28EF">
      <w:pPr>
        <w:spacing w:after="0" w:line="240" w:lineRule="auto"/>
        <w:rPr>
          <w:rFonts w:cstheme="minorHAnsi"/>
          <w:color w:val="111111"/>
          <w:lang w:eastAsia="da-DK"/>
        </w:rPr>
      </w:pPr>
      <w:r w:rsidRPr="00DC2C81">
        <w:rPr>
          <w:rFonts w:cstheme="minorHAnsi"/>
          <w:color w:val="111111"/>
          <w:lang w:eastAsia="da-DK"/>
        </w:rPr>
        <w:t>Hvordan kan vi lytte aktivt til forældrene – og anerkende deres perspektiv – uden at miste fokus på barnets trivsel?</w:t>
      </w:r>
    </w:p>
    <w:p w14:paraId="657B2626" w14:textId="77777777" w:rsidR="00CD28EF" w:rsidRDefault="00CD28EF" w:rsidP="00CD28EF">
      <w:pPr>
        <w:spacing w:after="0" w:line="240" w:lineRule="auto"/>
        <w:rPr>
          <w:rFonts w:cstheme="minorHAnsi"/>
          <w:b/>
          <w:bCs/>
          <w:color w:val="111111"/>
          <w:lang w:eastAsia="da-DK"/>
        </w:rPr>
      </w:pPr>
    </w:p>
    <w:p w14:paraId="40737DE9" w14:textId="77777777" w:rsidR="00CD28EF" w:rsidRPr="00DC2C81" w:rsidRDefault="00CD28EF" w:rsidP="00CD28EF">
      <w:pPr>
        <w:spacing w:after="0" w:line="240" w:lineRule="auto"/>
        <w:rPr>
          <w:rFonts w:cstheme="minorHAnsi"/>
          <w:color w:val="111111"/>
          <w:lang w:eastAsia="da-DK"/>
        </w:rPr>
      </w:pPr>
      <w:r w:rsidRPr="00DC2C81">
        <w:rPr>
          <w:rFonts w:cstheme="minorHAnsi"/>
          <w:b/>
          <w:bCs/>
          <w:color w:val="111111"/>
          <w:lang w:eastAsia="da-DK"/>
        </w:rPr>
        <w:t>Efter samtalen</w:t>
      </w:r>
    </w:p>
    <w:p w14:paraId="29B22205" w14:textId="77777777" w:rsidR="00CD28EF" w:rsidRPr="00DC2C81" w:rsidRDefault="00CD28EF" w:rsidP="00CD28EF">
      <w:pPr>
        <w:spacing w:after="0" w:line="240" w:lineRule="auto"/>
        <w:rPr>
          <w:rFonts w:cstheme="minorHAnsi"/>
          <w:color w:val="111111"/>
          <w:lang w:eastAsia="da-DK"/>
        </w:rPr>
      </w:pPr>
      <w:r w:rsidRPr="00DC2C81">
        <w:rPr>
          <w:rFonts w:cstheme="minorHAnsi"/>
          <w:color w:val="111111"/>
          <w:lang w:eastAsia="da-DK"/>
        </w:rPr>
        <w:t>Hvordan kan vi sammen med forældrene finde små, konkrete skridt frem mod en bedre trivsel for barnet?</w:t>
      </w:r>
    </w:p>
    <w:p w14:paraId="31CFF382" w14:textId="77777777" w:rsidR="00CD28EF" w:rsidRPr="00DC2C81" w:rsidRDefault="00CD28EF" w:rsidP="00CD28EF">
      <w:pPr>
        <w:spacing w:after="0" w:line="240" w:lineRule="auto"/>
        <w:rPr>
          <w:rFonts w:cstheme="minorHAnsi"/>
          <w:color w:val="111111"/>
          <w:lang w:eastAsia="da-DK"/>
        </w:rPr>
      </w:pPr>
      <w:r w:rsidRPr="00DC2C81">
        <w:rPr>
          <w:rFonts w:cstheme="minorHAnsi"/>
          <w:color w:val="111111"/>
          <w:lang w:eastAsia="da-DK"/>
        </w:rPr>
        <w:t>Hvad gør vi, hvis forældrene ikke deler vores bekymring – eller bliver vrede/kede af det?</w:t>
      </w:r>
    </w:p>
    <w:p w14:paraId="11BD85F7" w14:textId="77777777" w:rsidR="00CD28EF" w:rsidRPr="00DC2C81" w:rsidRDefault="00CD28EF" w:rsidP="00CD28EF">
      <w:pPr>
        <w:spacing w:after="0" w:line="240" w:lineRule="auto"/>
        <w:rPr>
          <w:rFonts w:cstheme="minorHAnsi"/>
          <w:color w:val="111111"/>
          <w:lang w:eastAsia="da-DK"/>
        </w:rPr>
      </w:pPr>
      <w:r w:rsidRPr="00DC2C81">
        <w:rPr>
          <w:rFonts w:cstheme="minorHAnsi"/>
          <w:color w:val="111111"/>
          <w:lang w:eastAsia="da-DK"/>
        </w:rPr>
        <w:t>Hvornår skal vi inddrage andre fagpersoner eller instanser – og hvordan kommunikerer vi det til forældrene?</w:t>
      </w:r>
    </w:p>
    <w:p w14:paraId="2EC91000" w14:textId="77777777" w:rsidR="00CD28EF" w:rsidRPr="00DC2C81" w:rsidRDefault="00CD28EF" w:rsidP="00CD28EF">
      <w:pPr>
        <w:spacing w:after="0" w:line="240" w:lineRule="auto"/>
        <w:rPr>
          <w:rFonts w:cstheme="minorHAnsi"/>
          <w:color w:val="111111"/>
          <w:lang w:eastAsia="da-DK"/>
        </w:rPr>
      </w:pPr>
      <w:r w:rsidRPr="00DC2C81">
        <w:rPr>
          <w:rFonts w:cstheme="minorHAnsi"/>
          <w:color w:val="111111"/>
          <w:lang w:eastAsia="da-DK"/>
        </w:rPr>
        <w:t>Hvordan sikrer vi, at der bliver fulgt op på samta</w:t>
      </w:r>
      <w:r>
        <w:rPr>
          <w:rFonts w:cstheme="minorHAnsi"/>
          <w:color w:val="111111"/>
          <w:lang w:eastAsia="da-DK"/>
        </w:rPr>
        <w:t>len?</w:t>
      </w:r>
    </w:p>
    <w:p w14:paraId="72779D79" w14:textId="77777777" w:rsidR="00CD28EF" w:rsidRDefault="00CD28EF" w:rsidP="00CD28EF"/>
    <w:p w14:paraId="71E1241D" w14:textId="77777777" w:rsidR="00D3666E" w:rsidRDefault="00D3666E" w:rsidP="00CD28EF"/>
    <w:tbl>
      <w:tblPr>
        <w:tblStyle w:val="Tabel-Gitter"/>
        <w:tblW w:w="0" w:type="auto"/>
        <w:tblLook w:val="04A0" w:firstRow="1" w:lastRow="0" w:firstColumn="1" w:lastColumn="0" w:noHBand="0" w:noVBand="1"/>
      </w:tblPr>
      <w:tblGrid>
        <w:gridCol w:w="9628"/>
      </w:tblGrid>
      <w:tr w:rsidR="00D3666E" w14:paraId="7F3BB349" w14:textId="77777777" w:rsidTr="00D3666E">
        <w:tc>
          <w:tcPr>
            <w:tcW w:w="9628" w:type="dxa"/>
            <w:shd w:val="clear" w:color="auto" w:fill="BDD6EE" w:themeFill="accent1" w:themeFillTint="66"/>
          </w:tcPr>
          <w:p w14:paraId="653361CC" w14:textId="77777777" w:rsidR="00D3666E" w:rsidRPr="00D3666E" w:rsidRDefault="00D3666E" w:rsidP="00CD28EF">
            <w:pPr>
              <w:rPr>
                <w:sz w:val="36"/>
                <w:szCs w:val="36"/>
              </w:rPr>
            </w:pPr>
            <w:r w:rsidRPr="00D3666E">
              <w:rPr>
                <w:sz w:val="36"/>
                <w:szCs w:val="36"/>
              </w:rPr>
              <w:t>Case 5 Klubområdet- ungdomsklub</w:t>
            </w:r>
          </w:p>
        </w:tc>
      </w:tr>
    </w:tbl>
    <w:p w14:paraId="3059F21A" w14:textId="77777777" w:rsidR="00D3666E" w:rsidRDefault="00D3666E" w:rsidP="00CD28EF"/>
    <w:p w14:paraId="05A9AF95" w14:textId="77777777" w:rsidR="0054529E" w:rsidRPr="006E76F7" w:rsidRDefault="0054529E" w:rsidP="0054529E">
      <w:pPr>
        <w:spacing w:before="100" w:beforeAutospacing="1" w:after="100" w:afterAutospacing="1" w:line="240" w:lineRule="auto"/>
      </w:pPr>
      <w:r w:rsidRPr="006E76F7">
        <w:t>Sofie er klubpædagog i Ungdomsklubben Zonen. Hun har været ansat i klubben i 6 år og er god til at opbygge relationer til de unge – også dem, der sjældent siger så meget.</w:t>
      </w:r>
    </w:p>
    <w:p w14:paraId="59C19C54" w14:textId="77777777" w:rsidR="0054529E" w:rsidRPr="006E76F7" w:rsidRDefault="0054529E" w:rsidP="0054529E">
      <w:pPr>
        <w:spacing w:before="100" w:beforeAutospacing="1" w:after="100" w:afterAutospacing="1" w:line="240" w:lineRule="auto"/>
      </w:pPr>
      <w:r w:rsidRPr="006E76F7">
        <w:t>Jonas er 14 år og har gået i klubben i halvandet år. Han er høflig og rar, men lidt tilbagetrukket. Han kommer ofte alene og spiller musik i øvelokalet eller sidder og roder med lydfiler på sin bærbare. Personalet har tit spurgt, hvordan det går, men Jonas er sjældent særlig meddelsom. Han smiler og siger "fint", men giver ikke meget mere fra sig.</w:t>
      </w:r>
    </w:p>
    <w:p w14:paraId="73971B01" w14:textId="77777777" w:rsidR="0054529E" w:rsidRPr="006E76F7" w:rsidRDefault="0054529E" w:rsidP="0054529E">
      <w:pPr>
        <w:spacing w:before="100" w:beforeAutospacing="1" w:after="100" w:afterAutospacing="1" w:line="240" w:lineRule="auto"/>
      </w:pPr>
      <w:r w:rsidRPr="006E76F7">
        <w:lastRenderedPageBreak/>
        <w:t>En torsdag eftermiddag går Sofie forbi øvelokalet og opdager, at døren er låst indefra – det plejer den aldrig at være. Hun banker på. Der går et øjeblik, så åbner Jonas døren. Lokalet lugter af røg og et eller andet kemisk. Jonas undgår øjenkontakt og virker presset. Sofie spørger, om alt er ok, og Jonas mumler: "Det er bare stress... derhjemme... jeg skulle bare lige være mig selv."</w:t>
      </w:r>
    </w:p>
    <w:p w14:paraId="06F3E310" w14:textId="77777777" w:rsidR="0054529E" w:rsidRPr="006E76F7" w:rsidRDefault="0054529E" w:rsidP="0054529E">
      <w:pPr>
        <w:spacing w:before="100" w:beforeAutospacing="1" w:after="100" w:afterAutospacing="1" w:line="240" w:lineRule="auto"/>
      </w:pPr>
      <w:r w:rsidRPr="006E76F7">
        <w:t>Hun bemærker, at hans hænder ryster let, og hans øjne er blanke. Hun spørger roligt, om der er noget, hun skal vide – om han har det svært derhjemme. Jonas kigger ned i gulvet og siger stille:</w:t>
      </w:r>
      <w:r w:rsidRPr="006E76F7">
        <w:br/>
        <w:t>"Min mor græder hele tiden. Hun drikker. Nogle dage ligger hun bare... og så må jeg fikse alt selv. Nogle gange skriger hun og slår ud efter mig."</w:t>
      </w:r>
    </w:p>
    <w:p w14:paraId="555A8D4A" w14:textId="77777777" w:rsidR="0054529E" w:rsidRPr="006E76F7" w:rsidRDefault="0054529E" w:rsidP="0054529E">
      <w:pPr>
        <w:spacing w:before="100" w:beforeAutospacing="1" w:after="100" w:afterAutospacing="1" w:line="240" w:lineRule="auto"/>
      </w:pPr>
      <w:r w:rsidRPr="006E76F7">
        <w:t>Sofie bliver meget berørt og forsøger at forholde sig roligt. Hun får øjenkontakt, og Jonas siger: "Du må ikke sige det til nogen. Hun bliver vred, hvis nogen blander sig."</w:t>
      </w:r>
    </w:p>
    <w:p w14:paraId="0DEB3DBB" w14:textId="77777777" w:rsidR="00BD2189" w:rsidRDefault="0054529E">
      <w:r>
        <w:t>Sofie beslutter sig for……</w:t>
      </w:r>
    </w:p>
    <w:p w14:paraId="14ABED5A" w14:textId="77777777" w:rsidR="0054529E" w:rsidRDefault="0054529E"/>
    <w:p w14:paraId="22BD54F0" w14:textId="5FFE4A6A" w:rsidR="0054529E" w:rsidRDefault="0054529E">
      <w:pPr>
        <w:rPr>
          <w:b/>
          <w:u w:val="single"/>
        </w:rPr>
      </w:pPr>
      <w:r w:rsidRPr="0054529E">
        <w:rPr>
          <w:b/>
          <w:u w:val="single"/>
        </w:rPr>
        <w:t>Refleksionsspørgemål til gruppearbejde</w:t>
      </w:r>
      <w:r w:rsidR="009B6672">
        <w:rPr>
          <w:b/>
          <w:u w:val="single"/>
        </w:rPr>
        <w:t>t</w:t>
      </w:r>
    </w:p>
    <w:p w14:paraId="54703A5A" w14:textId="77777777" w:rsidR="0054529E" w:rsidRPr="006E76F7" w:rsidRDefault="0054529E" w:rsidP="0054529E">
      <w:pPr>
        <w:numPr>
          <w:ilvl w:val="0"/>
          <w:numId w:val="2"/>
        </w:numPr>
        <w:spacing w:before="100" w:beforeAutospacing="1" w:after="100" w:afterAutospacing="1" w:line="240" w:lineRule="auto"/>
      </w:pPr>
      <w:r w:rsidRPr="006E76F7">
        <w:t>Hvad er Sofies professionelle ansvar – og hvad skal hun gøre her og nu?</w:t>
      </w:r>
    </w:p>
    <w:p w14:paraId="707B6D41" w14:textId="77777777" w:rsidR="0054529E" w:rsidRPr="006E76F7" w:rsidRDefault="0054529E" w:rsidP="0054529E">
      <w:pPr>
        <w:numPr>
          <w:ilvl w:val="0"/>
          <w:numId w:val="2"/>
        </w:numPr>
        <w:spacing w:before="100" w:beforeAutospacing="1" w:after="100" w:afterAutospacing="1" w:line="240" w:lineRule="auto"/>
      </w:pPr>
      <w:r w:rsidRPr="006E76F7">
        <w:t>Hvordan håndterer man den unges tillid og samtidig pligten til underretning?</w:t>
      </w:r>
    </w:p>
    <w:p w14:paraId="4A1B394B" w14:textId="77777777" w:rsidR="0054529E" w:rsidRPr="006E76F7" w:rsidRDefault="0054529E" w:rsidP="0054529E">
      <w:pPr>
        <w:numPr>
          <w:ilvl w:val="0"/>
          <w:numId w:val="2"/>
        </w:numPr>
        <w:spacing w:before="100" w:beforeAutospacing="1" w:after="100" w:afterAutospacing="1" w:line="240" w:lineRule="auto"/>
      </w:pPr>
      <w:r w:rsidRPr="006E76F7">
        <w:t>Hvordan kan klubmedarbejdere samarbejde med skole, PPR og socialforvaltning?</w:t>
      </w:r>
    </w:p>
    <w:p w14:paraId="1171D4A1" w14:textId="77777777" w:rsidR="0054529E" w:rsidRPr="006E76F7" w:rsidRDefault="0054529E" w:rsidP="0054529E">
      <w:pPr>
        <w:numPr>
          <w:ilvl w:val="0"/>
          <w:numId w:val="2"/>
        </w:numPr>
        <w:spacing w:before="100" w:beforeAutospacing="1" w:after="100" w:afterAutospacing="1" w:line="240" w:lineRule="auto"/>
      </w:pPr>
      <w:r w:rsidRPr="006E76F7">
        <w:t>Hvordan kan man forberede samtalen med Jonas – og evt. forældrene – efterfølgende?</w:t>
      </w:r>
    </w:p>
    <w:p w14:paraId="56F6EAEB" w14:textId="77777777" w:rsidR="0054529E" w:rsidRPr="006E76F7" w:rsidRDefault="0054529E" w:rsidP="0054529E">
      <w:pPr>
        <w:numPr>
          <w:ilvl w:val="0"/>
          <w:numId w:val="2"/>
        </w:numPr>
        <w:spacing w:before="100" w:beforeAutospacing="1" w:after="100" w:afterAutospacing="1" w:line="240" w:lineRule="auto"/>
      </w:pPr>
      <w:r w:rsidRPr="006E76F7">
        <w:t>Hvad kan være tegn på misbrug i hjemmet, og hvordan spotter man dem i en uformel kontekst?</w:t>
      </w:r>
    </w:p>
    <w:p w14:paraId="1C653F20" w14:textId="77777777" w:rsidR="009B6672" w:rsidRPr="009B6672" w:rsidRDefault="009B6672" w:rsidP="009B6672">
      <w:pPr>
        <w:rPr>
          <w:b/>
          <w:u w:val="single"/>
        </w:rPr>
      </w:pPr>
      <w:r w:rsidRPr="009B6672">
        <w:rPr>
          <w:b/>
          <w:u w:val="single"/>
        </w:rPr>
        <w:t xml:space="preserve">Ekstra spørgsmål, hvis der er tid </w:t>
      </w:r>
    </w:p>
    <w:p w14:paraId="4AF51F25" w14:textId="77777777" w:rsidR="0054529E" w:rsidRPr="00DC2C81" w:rsidRDefault="0054529E" w:rsidP="0054529E">
      <w:pPr>
        <w:spacing w:after="0" w:line="240" w:lineRule="auto"/>
        <w:outlineLvl w:val="2"/>
        <w:rPr>
          <w:rFonts w:cstheme="minorHAnsi"/>
          <w:b/>
          <w:color w:val="111111"/>
          <w:lang w:eastAsia="da-DK"/>
        </w:rPr>
      </w:pPr>
      <w:r w:rsidRPr="00DC2C81">
        <w:rPr>
          <w:rFonts w:cstheme="minorHAnsi"/>
          <w:b/>
          <w:color w:val="111111"/>
          <w:lang w:eastAsia="da-DK"/>
        </w:rPr>
        <w:t>Kort egen refleksion:</w:t>
      </w:r>
    </w:p>
    <w:p w14:paraId="38B8AEBA" w14:textId="77777777" w:rsidR="0054529E" w:rsidRPr="00DC2C81" w:rsidRDefault="0054529E" w:rsidP="0054529E">
      <w:pPr>
        <w:spacing w:after="0" w:line="240" w:lineRule="auto"/>
        <w:rPr>
          <w:rFonts w:cstheme="minorHAnsi"/>
          <w:color w:val="111111"/>
          <w:lang w:eastAsia="da-DK"/>
        </w:rPr>
      </w:pPr>
      <w:r w:rsidRPr="00DC2C81">
        <w:rPr>
          <w:rFonts w:cstheme="minorHAnsi"/>
          <w:color w:val="111111"/>
          <w:lang w:eastAsia="da-DK"/>
        </w:rPr>
        <w:t>Hvad er det sværeste for mig personligt i at tage disse samtaler?</w:t>
      </w:r>
    </w:p>
    <w:p w14:paraId="2013D8B5" w14:textId="77777777" w:rsidR="0054529E" w:rsidRPr="00DC2C81" w:rsidRDefault="0054529E" w:rsidP="0054529E">
      <w:pPr>
        <w:spacing w:after="0" w:line="240" w:lineRule="auto"/>
        <w:rPr>
          <w:rFonts w:cstheme="minorHAnsi"/>
          <w:color w:val="111111"/>
          <w:lang w:eastAsia="da-DK"/>
        </w:rPr>
      </w:pPr>
      <w:r w:rsidRPr="00DC2C81">
        <w:rPr>
          <w:rFonts w:cstheme="minorHAnsi"/>
          <w:color w:val="111111"/>
          <w:lang w:eastAsia="da-DK"/>
        </w:rPr>
        <w:t>Hvad hjælper mig med at stå fast på barnets tarv – også når samtalen er ubehagelig?</w:t>
      </w:r>
    </w:p>
    <w:p w14:paraId="346D6801" w14:textId="77777777" w:rsidR="0054529E" w:rsidRPr="00DC2C81" w:rsidRDefault="0054529E" w:rsidP="0054529E">
      <w:pPr>
        <w:spacing w:after="0" w:line="240" w:lineRule="auto"/>
        <w:rPr>
          <w:rFonts w:cstheme="minorHAnsi"/>
          <w:color w:val="111111"/>
          <w:lang w:eastAsia="da-DK"/>
        </w:rPr>
      </w:pPr>
      <w:r w:rsidRPr="00DC2C81">
        <w:rPr>
          <w:rFonts w:cstheme="minorHAnsi"/>
          <w:color w:val="111111"/>
          <w:lang w:eastAsia="da-DK"/>
        </w:rPr>
        <w:t>Hvordan kan vi som fagfællesskab støtte hinanden, når vi står i de svære samtaler?</w:t>
      </w:r>
    </w:p>
    <w:p w14:paraId="643BB671" w14:textId="77777777" w:rsidR="0054529E" w:rsidRPr="00DC2C81" w:rsidRDefault="0054529E" w:rsidP="0054529E">
      <w:pPr>
        <w:spacing w:after="0" w:line="240" w:lineRule="auto"/>
        <w:outlineLvl w:val="2"/>
        <w:rPr>
          <w:rFonts w:cstheme="minorHAnsi"/>
          <w:color w:val="111111"/>
          <w:lang w:eastAsia="da-DK"/>
        </w:rPr>
      </w:pPr>
    </w:p>
    <w:p w14:paraId="61D30336" w14:textId="77777777" w:rsidR="0054529E" w:rsidRPr="00DC2C81" w:rsidRDefault="0054529E" w:rsidP="0054529E">
      <w:pPr>
        <w:spacing w:after="0" w:line="240" w:lineRule="auto"/>
        <w:outlineLvl w:val="2"/>
        <w:rPr>
          <w:rFonts w:cstheme="minorHAnsi"/>
          <w:b/>
          <w:color w:val="111111"/>
          <w:lang w:eastAsia="da-DK"/>
        </w:rPr>
      </w:pPr>
      <w:r w:rsidRPr="00DC2C81">
        <w:rPr>
          <w:rFonts w:cstheme="minorHAnsi"/>
          <w:b/>
          <w:color w:val="111111"/>
          <w:lang w:eastAsia="da-DK"/>
        </w:rPr>
        <w:t>Før samtalen</w:t>
      </w:r>
    </w:p>
    <w:p w14:paraId="772F199D" w14:textId="77777777" w:rsidR="0054529E" w:rsidRPr="00DC2C81" w:rsidRDefault="0054529E" w:rsidP="0054529E">
      <w:pPr>
        <w:spacing w:after="0" w:line="240" w:lineRule="auto"/>
        <w:rPr>
          <w:rFonts w:cstheme="minorHAnsi"/>
          <w:color w:val="111111"/>
          <w:lang w:eastAsia="da-DK"/>
        </w:rPr>
      </w:pPr>
      <w:r w:rsidRPr="00DC2C81">
        <w:rPr>
          <w:rFonts w:cstheme="minorHAnsi"/>
          <w:color w:val="111111"/>
          <w:lang w:eastAsia="da-DK"/>
        </w:rPr>
        <w:t>Hvad skal vi som fagpersoner være opmærksomme på, inden vi går ind i en svær samtale med forældre?</w:t>
      </w:r>
    </w:p>
    <w:p w14:paraId="64F6848F" w14:textId="77777777" w:rsidR="0054529E" w:rsidRPr="00DC2C81" w:rsidRDefault="0054529E" w:rsidP="0054529E">
      <w:pPr>
        <w:spacing w:after="0" w:line="240" w:lineRule="auto"/>
        <w:rPr>
          <w:rFonts w:cstheme="minorHAnsi"/>
          <w:color w:val="111111"/>
          <w:lang w:eastAsia="da-DK"/>
        </w:rPr>
      </w:pPr>
      <w:r w:rsidRPr="00DC2C81">
        <w:rPr>
          <w:rFonts w:cstheme="minorHAnsi"/>
          <w:color w:val="111111"/>
          <w:lang w:eastAsia="da-DK"/>
        </w:rPr>
        <w:t>Hvordan kan vi forberede os, så samtalen bliver så omsorgsfuld som mulig – og ikke konfronterende?</w:t>
      </w:r>
    </w:p>
    <w:p w14:paraId="60484AC6" w14:textId="77777777" w:rsidR="0054529E" w:rsidRPr="00DC2C81" w:rsidRDefault="0054529E" w:rsidP="0054529E">
      <w:pPr>
        <w:spacing w:after="0" w:line="240" w:lineRule="auto"/>
        <w:rPr>
          <w:rFonts w:cstheme="minorHAnsi"/>
          <w:color w:val="111111"/>
          <w:lang w:eastAsia="da-DK"/>
        </w:rPr>
      </w:pPr>
      <w:r w:rsidRPr="00DC2C81">
        <w:rPr>
          <w:rFonts w:cstheme="minorHAnsi"/>
          <w:color w:val="111111"/>
          <w:lang w:eastAsia="da-DK"/>
        </w:rPr>
        <w:t>Hvad betyder det at tage </w:t>
      </w:r>
      <w:r w:rsidRPr="00DC2C81">
        <w:rPr>
          <w:rFonts w:cstheme="minorHAnsi"/>
          <w:i/>
          <w:iCs/>
          <w:color w:val="111111"/>
          <w:lang w:eastAsia="da-DK"/>
        </w:rPr>
        <w:t>barnets perspektiv</w:t>
      </w:r>
      <w:r w:rsidRPr="00DC2C81">
        <w:rPr>
          <w:rFonts w:cstheme="minorHAnsi"/>
          <w:color w:val="111111"/>
          <w:lang w:eastAsia="da-DK"/>
        </w:rPr>
        <w:t> med ind i samtalen – og hvordan gør vi det?</w:t>
      </w:r>
    </w:p>
    <w:p w14:paraId="50696C30" w14:textId="77777777" w:rsidR="0054529E" w:rsidRPr="00DC2C81" w:rsidRDefault="0054529E" w:rsidP="0054529E">
      <w:pPr>
        <w:spacing w:after="0" w:line="240" w:lineRule="auto"/>
        <w:outlineLvl w:val="2"/>
        <w:rPr>
          <w:rFonts w:cstheme="minorHAnsi"/>
          <w:color w:val="111111"/>
          <w:lang w:eastAsia="da-DK"/>
        </w:rPr>
      </w:pPr>
    </w:p>
    <w:p w14:paraId="77685A9B" w14:textId="77777777" w:rsidR="0054529E" w:rsidRPr="00DC2C81" w:rsidRDefault="0054529E" w:rsidP="0054529E">
      <w:pPr>
        <w:spacing w:after="0" w:line="240" w:lineRule="auto"/>
        <w:outlineLvl w:val="2"/>
        <w:rPr>
          <w:rFonts w:cstheme="minorHAnsi"/>
          <w:b/>
          <w:color w:val="111111"/>
          <w:lang w:eastAsia="da-DK"/>
        </w:rPr>
      </w:pPr>
      <w:r w:rsidRPr="00DC2C81">
        <w:rPr>
          <w:rFonts w:cstheme="minorHAnsi"/>
          <w:b/>
          <w:color w:val="111111"/>
          <w:lang w:eastAsia="da-DK"/>
        </w:rPr>
        <w:t>Under samtalen</w:t>
      </w:r>
    </w:p>
    <w:p w14:paraId="7968DF18" w14:textId="77777777" w:rsidR="0054529E" w:rsidRPr="00DC2C81" w:rsidRDefault="0054529E" w:rsidP="0054529E">
      <w:pPr>
        <w:spacing w:after="0" w:line="240" w:lineRule="auto"/>
        <w:rPr>
          <w:rFonts w:cstheme="minorHAnsi"/>
          <w:color w:val="111111"/>
          <w:lang w:eastAsia="da-DK"/>
        </w:rPr>
      </w:pPr>
      <w:r w:rsidRPr="00DC2C81">
        <w:rPr>
          <w:rFonts w:cstheme="minorHAnsi"/>
          <w:color w:val="111111"/>
          <w:lang w:eastAsia="da-DK"/>
        </w:rPr>
        <w:t>Hvordan skaber vi en tryg ramme, hvor forældrene føler sig mødt – også selvom emnet er svært?</w:t>
      </w:r>
    </w:p>
    <w:p w14:paraId="4743A669" w14:textId="77777777" w:rsidR="0054529E" w:rsidRPr="00DC2C81" w:rsidRDefault="0054529E" w:rsidP="0054529E">
      <w:pPr>
        <w:spacing w:after="0" w:line="240" w:lineRule="auto"/>
        <w:rPr>
          <w:rFonts w:cstheme="minorHAnsi"/>
          <w:color w:val="111111"/>
          <w:lang w:eastAsia="da-DK"/>
        </w:rPr>
      </w:pPr>
      <w:r w:rsidRPr="00DC2C81">
        <w:rPr>
          <w:rFonts w:cstheme="minorHAnsi"/>
          <w:color w:val="111111"/>
          <w:lang w:eastAsia="da-DK"/>
        </w:rPr>
        <w:t>Hvordan kan vi formulere vores bekymring på en måde, der er tydelig men ikke fordømmende?</w:t>
      </w:r>
    </w:p>
    <w:p w14:paraId="0953EC61" w14:textId="77777777" w:rsidR="0054529E" w:rsidRPr="00DC2C81" w:rsidRDefault="0054529E" w:rsidP="0054529E">
      <w:pPr>
        <w:spacing w:after="0" w:line="240" w:lineRule="auto"/>
        <w:rPr>
          <w:rFonts w:cstheme="minorHAnsi"/>
          <w:color w:val="111111"/>
          <w:lang w:eastAsia="da-DK"/>
        </w:rPr>
      </w:pPr>
      <w:r w:rsidRPr="00DC2C81">
        <w:rPr>
          <w:rFonts w:cstheme="minorHAnsi"/>
          <w:color w:val="111111"/>
          <w:lang w:eastAsia="da-DK"/>
        </w:rPr>
        <w:t>Hvilke signaler (kropssprog, tone, ordvalg) er vigtige at være bevidst om i samtalen?</w:t>
      </w:r>
    </w:p>
    <w:p w14:paraId="739FFDBB" w14:textId="77777777" w:rsidR="0054529E" w:rsidRPr="00DC2C81" w:rsidRDefault="0054529E" w:rsidP="0054529E">
      <w:pPr>
        <w:spacing w:after="0" w:line="240" w:lineRule="auto"/>
        <w:rPr>
          <w:rFonts w:cstheme="minorHAnsi"/>
          <w:color w:val="111111"/>
          <w:lang w:eastAsia="da-DK"/>
        </w:rPr>
      </w:pPr>
      <w:r w:rsidRPr="00DC2C81">
        <w:rPr>
          <w:rFonts w:cstheme="minorHAnsi"/>
          <w:color w:val="111111"/>
          <w:lang w:eastAsia="da-DK"/>
        </w:rPr>
        <w:t>Hvordan kan vi lytte aktivt til forældrene – og anerkende deres perspektiv – uden at miste fokus på barnets trivsel?</w:t>
      </w:r>
    </w:p>
    <w:p w14:paraId="5BD5ED7C" w14:textId="77777777" w:rsidR="0054529E" w:rsidRDefault="0054529E" w:rsidP="0054529E">
      <w:pPr>
        <w:spacing w:after="0" w:line="240" w:lineRule="auto"/>
        <w:rPr>
          <w:rFonts w:cstheme="minorHAnsi"/>
          <w:b/>
          <w:bCs/>
          <w:color w:val="111111"/>
          <w:lang w:eastAsia="da-DK"/>
        </w:rPr>
      </w:pPr>
    </w:p>
    <w:p w14:paraId="3904A64F" w14:textId="77777777" w:rsidR="0054529E" w:rsidRPr="00DC2C81" w:rsidRDefault="0054529E" w:rsidP="0054529E">
      <w:pPr>
        <w:spacing w:after="0" w:line="240" w:lineRule="auto"/>
        <w:rPr>
          <w:rFonts w:cstheme="minorHAnsi"/>
          <w:color w:val="111111"/>
          <w:lang w:eastAsia="da-DK"/>
        </w:rPr>
      </w:pPr>
      <w:r w:rsidRPr="00DC2C81">
        <w:rPr>
          <w:rFonts w:cstheme="minorHAnsi"/>
          <w:b/>
          <w:bCs/>
          <w:color w:val="111111"/>
          <w:lang w:eastAsia="da-DK"/>
        </w:rPr>
        <w:t>Efter samtalen</w:t>
      </w:r>
    </w:p>
    <w:p w14:paraId="026CECA2" w14:textId="77777777" w:rsidR="0054529E" w:rsidRPr="00DC2C81" w:rsidRDefault="0054529E" w:rsidP="0054529E">
      <w:pPr>
        <w:spacing w:after="0" w:line="240" w:lineRule="auto"/>
        <w:rPr>
          <w:rFonts w:cstheme="minorHAnsi"/>
          <w:color w:val="111111"/>
          <w:lang w:eastAsia="da-DK"/>
        </w:rPr>
      </w:pPr>
      <w:r w:rsidRPr="00DC2C81">
        <w:rPr>
          <w:rFonts w:cstheme="minorHAnsi"/>
          <w:color w:val="111111"/>
          <w:lang w:eastAsia="da-DK"/>
        </w:rPr>
        <w:t>Hvordan kan vi sammen med forældrene finde små, konkrete skridt frem mod en bedre trivsel for barnet?</w:t>
      </w:r>
    </w:p>
    <w:p w14:paraId="27BEC4B7" w14:textId="77777777" w:rsidR="0054529E" w:rsidRPr="00DC2C81" w:rsidRDefault="0054529E" w:rsidP="0054529E">
      <w:pPr>
        <w:spacing w:after="0" w:line="240" w:lineRule="auto"/>
        <w:rPr>
          <w:rFonts w:cstheme="minorHAnsi"/>
          <w:color w:val="111111"/>
          <w:lang w:eastAsia="da-DK"/>
        </w:rPr>
      </w:pPr>
      <w:r w:rsidRPr="00DC2C81">
        <w:rPr>
          <w:rFonts w:cstheme="minorHAnsi"/>
          <w:color w:val="111111"/>
          <w:lang w:eastAsia="da-DK"/>
        </w:rPr>
        <w:t>Hvad gør vi, hvis forældrene ikke deler vores bekymring – eller bliver vrede/kede af det?</w:t>
      </w:r>
    </w:p>
    <w:p w14:paraId="5C8D6D5C" w14:textId="77777777" w:rsidR="0054529E" w:rsidRPr="00DC2C81" w:rsidRDefault="0054529E" w:rsidP="0054529E">
      <w:pPr>
        <w:spacing w:after="0" w:line="240" w:lineRule="auto"/>
        <w:rPr>
          <w:rFonts w:cstheme="minorHAnsi"/>
          <w:color w:val="111111"/>
          <w:lang w:eastAsia="da-DK"/>
        </w:rPr>
      </w:pPr>
      <w:r w:rsidRPr="00DC2C81">
        <w:rPr>
          <w:rFonts w:cstheme="minorHAnsi"/>
          <w:color w:val="111111"/>
          <w:lang w:eastAsia="da-DK"/>
        </w:rPr>
        <w:t>Hvornår skal vi inddrage andre fagpersoner eller instanser – og hvordan kommunikerer vi det til forældrene?</w:t>
      </w:r>
    </w:p>
    <w:p w14:paraId="4F430A78" w14:textId="04AE7F55" w:rsidR="0054529E" w:rsidRPr="0054529E" w:rsidRDefault="0054529E" w:rsidP="009B6672">
      <w:pPr>
        <w:spacing w:after="0" w:line="240" w:lineRule="auto"/>
      </w:pPr>
      <w:r w:rsidRPr="00DC2C81">
        <w:rPr>
          <w:rFonts w:cstheme="minorHAnsi"/>
          <w:color w:val="111111"/>
          <w:lang w:eastAsia="da-DK"/>
        </w:rPr>
        <w:t>Hvordan sikrer vi, at der bliver fulgt op på samta</w:t>
      </w:r>
      <w:r>
        <w:rPr>
          <w:rFonts w:cstheme="minorHAnsi"/>
          <w:color w:val="111111"/>
          <w:lang w:eastAsia="da-DK"/>
        </w:rPr>
        <w:t>len?</w:t>
      </w:r>
    </w:p>
    <w:sectPr w:rsidR="0054529E" w:rsidRPr="0054529E">
      <w:headerReference w:type="default" r:id="rId7"/>
      <w:foot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1CC63" w14:textId="77777777" w:rsidR="00D33AF8" w:rsidRDefault="00D33AF8" w:rsidP="00A4445B">
      <w:pPr>
        <w:spacing w:after="0" w:line="240" w:lineRule="auto"/>
      </w:pPr>
      <w:r>
        <w:separator/>
      </w:r>
    </w:p>
  </w:endnote>
  <w:endnote w:type="continuationSeparator" w:id="0">
    <w:p w14:paraId="3C49C687" w14:textId="77777777" w:rsidR="00D33AF8" w:rsidRDefault="00D33AF8" w:rsidP="00A44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8290691"/>
      <w:docPartObj>
        <w:docPartGallery w:val="Page Numbers (Bottom of Page)"/>
        <w:docPartUnique/>
      </w:docPartObj>
    </w:sdtPr>
    <w:sdtEndPr/>
    <w:sdtContent>
      <w:p w14:paraId="5C837DCA" w14:textId="1EA62770" w:rsidR="009B6672" w:rsidRDefault="009B6672">
        <w:pPr>
          <w:pStyle w:val="Sidefod"/>
          <w:jc w:val="right"/>
        </w:pPr>
        <w:r>
          <w:fldChar w:fldCharType="begin"/>
        </w:r>
        <w:r>
          <w:instrText>PAGE   \* MERGEFORMAT</w:instrText>
        </w:r>
        <w:r>
          <w:fldChar w:fldCharType="separate"/>
        </w:r>
        <w:r>
          <w:t>2</w:t>
        </w:r>
        <w:r>
          <w:fldChar w:fldCharType="end"/>
        </w:r>
      </w:p>
    </w:sdtContent>
  </w:sdt>
  <w:p w14:paraId="001A8D73" w14:textId="77777777" w:rsidR="009B6672" w:rsidRDefault="009B6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2D7B4" w14:textId="77777777" w:rsidR="00D33AF8" w:rsidRDefault="00D33AF8" w:rsidP="00A4445B">
      <w:pPr>
        <w:spacing w:after="0" w:line="240" w:lineRule="auto"/>
      </w:pPr>
      <w:r>
        <w:separator/>
      </w:r>
    </w:p>
  </w:footnote>
  <w:footnote w:type="continuationSeparator" w:id="0">
    <w:p w14:paraId="4CF885D5" w14:textId="77777777" w:rsidR="00D33AF8" w:rsidRDefault="00D33AF8" w:rsidP="00A44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E9B9C" w14:textId="788E6094" w:rsidR="00A4445B" w:rsidRPr="00A4445B" w:rsidRDefault="00F24CC7">
    <w:pPr>
      <w:pStyle w:val="Sidehoved"/>
      <w:rPr>
        <w:b/>
        <w:sz w:val="32"/>
        <w:szCs w:val="32"/>
      </w:rPr>
    </w:pPr>
    <w:r>
      <w:rPr>
        <w:b/>
        <w:noProof/>
        <w:sz w:val="32"/>
        <w:szCs w:val="32"/>
      </w:rPr>
      <w:drawing>
        <wp:anchor distT="0" distB="0" distL="114300" distR="114300" simplePos="0" relativeHeight="251658240" behindDoc="0" locked="0" layoutInCell="1" allowOverlap="1" wp14:anchorId="7D3DE1DC" wp14:editId="5EF79912">
          <wp:simplePos x="0" y="0"/>
          <wp:positionH relativeFrom="column">
            <wp:posOffset>4994910</wp:posOffset>
          </wp:positionH>
          <wp:positionV relativeFrom="paragraph">
            <wp:posOffset>-251460</wp:posOffset>
          </wp:positionV>
          <wp:extent cx="1390015" cy="506095"/>
          <wp:effectExtent l="0" t="0" r="635" b="8255"/>
          <wp:wrapSquare wrapText="bothSides"/>
          <wp:docPr id="90989563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506095"/>
                  </a:xfrm>
                  <a:prstGeom prst="rect">
                    <a:avLst/>
                  </a:prstGeom>
                  <a:noFill/>
                </pic:spPr>
              </pic:pic>
            </a:graphicData>
          </a:graphic>
        </wp:anchor>
      </w:drawing>
    </w:r>
    <w:r w:rsidR="00A4445B" w:rsidRPr="00A4445B">
      <w:rPr>
        <w:b/>
        <w:sz w:val="32"/>
        <w:szCs w:val="32"/>
      </w:rPr>
      <w:t>Temapakke 2</w:t>
    </w:r>
  </w:p>
  <w:p w14:paraId="61949413" w14:textId="77777777" w:rsidR="00A4445B" w:rsidRDefault="00A4445B">
    <w:pPr>
      <w:pStyle w:val="Sidehoved"/>
    </w:pPr>
    <w:r>
      <w:t>Når vi bliver alvorligt bekymrede og skal handle</w:t>
    </w:r>
  </w:p>
  <w:p w14:paraId="1C018607" w14:textId="77777777" w:rsidR="00A4445B" w:rsidRDefault="00A4445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906578"/>
    <w:multiLevelType w:val="multilevel"/>
    <w:tmpl w:val="E948E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FD6272"/>
    <w:multiLevelType w:val="multilevel"/>
    <w:tmpl w:val="03E49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1867292">
    <w:abstractNumId w:val="0"/>
  </w:num>
  <w:num w:numId="2" w16cid:durableId="1166048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45B"/>
    <w:rsid w:val="00047636"/>
    <w:rsid w:val="00056B84"/>
    <w:rsid w:val="001A7755"/>
    <w:rsid w:val="001D3951"/>
    <w:rsid w:val="002F463F"/>
    <w:rsid w:val="0054529E"/>
    <w:rsid w:val="00556D85"/>
    <w:rsid w:val="005764FA"/>
    <w:rsid w:val="005A515B"/>
    <w:rsid w:val="00647315"/>
    <w:rsid w:val="00656243"/>
    <w:rsid w:val="008B0D56"/>
    <w:rsid w:val="009B6672"/>
    <w:rsid w:val="00A4445B"/>
    <w:rsid w:val="00A64E56"/>
    <w:rsid w:val="00BD2189"/>
    <w:rsid w:val="00CD28EF"/>
    <w:rsid w:val="00D33AF8"/>
    <w:rsid w:val="00D3666E"/>
    <w:rsid w:val="00DF5F2A"/>
    <w:rsid w:val="00EB403F"/>
    <w:rsid w:val="00EC21B2"/>
    <w:rsid w:val="00F24CC7"/>
    <w:rsid w:val="00FD5536"/>
    <w:rsid w:val="00FF2C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DEE55"/>
  <w15:chartTrackingRefBased/>
  <w15:docId w15:val="{418B0AA9-68D2-4EA2-B4C1-C0014E14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A4445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A4445B"/>
  </w:style>
  <w:style w:type="paragraph" w:styleId="Sidefod">
    <w:name w:val="footer"/>
    <w:basedOn w:val="Normal"/>
    <w:link w:val="SidefodTegn"/>
    <w:uiPriority w:val="99"/>
    <w:unhideWhenUsed/>
    <w:rsid w:val="00A4445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A4445B"/>
  </w:style>
  <w:style w:type="table" w:styleId="Tabel-Gitter">
    <w:name w:val="Table Grid"/>
    <w:basedOn w:val="Tabel-Normal"/>
    <w:uiPriority w:val="39"/>
    <w:rsid w:val="00A44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9B66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2574</Words>
  <Characters>12691</Characters>
  <Application>Microsoft Office Word</Application>
  <DocSecurity>4</DocSecurity>
  <Lines>248</Lines>
  <Paragraphs>188</Paragraphs>
  <ScaleCrop>false</ScaleCrop>
  <HeadingPairs>
    <vt:vector size="2" baseType="variant">
      <vt:variant>
        <vt:lpstr>Titel</vt:lpstr>
      </vt:variant>
      <vt:variant>
        <vt:i4>1</vt:i4>
      </vt:variant>
    </vt:vector>
  </HeadingPairs>
  <TitlesOfParts>
    <vt:vector size="1" baseType="lpstr">
      <vt:lpstr/>
    </vt:vector>
  </TitlesOfParts>
  <Company>Roskilde Kommune</Company>
  <LinksUpToDate>false</LinksUpToDate>
  <CharactersWithSpaces>15077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 Sørensen</dc:creator>
  <cp:keywords/>
  <dc:description/>
  <cp:lastModifiedBy>Sine Prahl</cp:lastModifiedBy>
  <cp:revision>2</cp:revision>
  <dcterms:created xsi:type="dcterms:W3CDTF">2026-07-16T06:52:00Z</dcterms:created>
  <dcterms:modified xsi:type="dcterms:W3CDTF">2026-07-16T06:52:00Z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5517259-1225-4b91-b624-037b5d8412e0_Enabled">
    <vt:lpwstr>true</vt:lpwstr>
  </property>
  <property fmtid="{D5CDD505-2E9C-101B-9397-08002B2CF9AE}" pid="3" name="MSIP_Label_75517259-1225-4b91-b624-037b5d8412e0_SetDate">
    <vt:lpwstr>2026-06-23T13:22:37Z</vt:lpwstr>
  </property>
  <property fmtid="{D5CDD505-2E9C-101B-9397-08002B2CF9AE}" pid="4" name="MSIP_Label_75517259-1225-4b91-b624-037b5d8412e0_Method">
    <vt:lpwstr>Privileged</vt:lpwstr>
  </property>
  <property fmtid="{D5CDD505-2E9C-101B-9397-08002B2CF9AE}" pid="5" name="MSIP_Label_75517259-1225-4b91-b624-037b5d8412e0_Name">
    <vt:lpwstr>Ikke fortrolige oplysninger</vt:lpwstr>
  </property>
  <property fmtid="{D5CDD505-2E9C-101B-9397-08002B2CF9AE}" pid="6" name="MSIP_Label_75517259-1225-4b91-b624-037b5d8412e0_SiteId">
    <vt:lpwstr>4336e778-297e-4975-a735-269f7a68f892</vt:lpwstr>
  </property>
  <property fmtid="{D5CDD505-2E9C-101B-9397-08002B2CF9AE}" pid="7" name="MSIP_Label_75517259-1225-4b91-b624-037b5d8412e0_ActionId">
    <vt:lpwstr>f5a2c5f4-9aa0-4b0e-a629-b2f409894cc1</vt:lpwstr>
  </property>
  <property fmtid="{D5CDD505-2E9C-101B-9397-08002B2CF9AE}" pid="8" name="MSIP_Label_75517259-1225-4b91-b624-037b5d8412e0_ContentBits">
    <vt:lpwstr>0</vt:lpwstr>
  </property>
  <property fmtid="{D5CDD505-2E9C-101B-9397-08002B2CF9AE}" pid="9" name="MSIP_Label_75517259-1225-4b91-b624-037b5d8412e0_Tag">
    <vt:lpwstr>10, 0, 1, 1</vt:lpwstr>
  </property>
</Properties>
</file>